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497909102" w:displacedByCustomXml="next"/>
    <w:bookmarkStart w:id="1" w:name="_Toc459289127" w:displacedByCustomXml="next"/>
    <w:sdt>
      <w:sdtPr>
        <w:rPr>
          <w:rFonts w:ascii="Arial" w:hAnsi="Arial" w:cs="Arial"/>
          <w:sz w:val="20"/>
          <w:szCs w:val="20"/>
        </w:rPr>
        <w:id w:val="-413088610"/>
        <w:docPartObj>
          <w:docPartGallery w:val="Cover Pages"/>
          <w:docPartUnique/>
        </w:docPartObj>
      </w:sdtPr>
      <w:sdtEndPr>
        <w:rPr>
          <w:b/>
          <w:bCs/>
          <w:lang w:val="sr-Cyrl-RS"/>
        </w:rPr>
      </w:sdtEndPr>
      <w:sdtContent>
        <w:bookmarkStart w:id="2" w:name="_GoBack" w:displacedByCustomXml="prev"/>
        <w:bookmarkEnd w:id="2" w:displacedByCustomXml="prev"/>
        <w:p w:rsidR="00A179C8" w:rsidRPr="00A179C8" w:rsidRDefault="00A179C8" w:rsidP="00A179C8">
          <w:pPr>
            <w:rPr>
              <w:rFonts w:ascii="Arial" w:hAnsi="Arial" w:cs="Arial"/>
              <w:sz w:val="20"/>
              <w:szCs w:val="20"/>
            </w:rPr>
          </w:pPr>
        </w:p>
        <w:p w:rsidR="00A179C8" w:rsidRPr="006D3B72" w:rsidRDefault="00A179C8" w:rsidP="00A179C8">
          <w:pPr>
            <w:pStyle w:val="align-center"/>
            <w:jc w:val="both"/>
            <w:rPr>
              <w:rFonts w:cs="Arial"/>
              <w:b w:val="0"/>
              <w:bCs/>
              <w:color w:val="800000"/>
              <w:sz w:val="28"/>
              <w:szCs w:val="28"/>
              <w:lang w:val="sr-Cyrl-RS"/>
            </w:rPr>
          </w:pPr>
        </w:p>
        <w:p w:rsidR="00A179C8" w:rsidRPr="006D3B72" w:rsidRDefault="00A179C8" w:rsidP="00A179C8">
          <w:pPr>
            <w:pStyle w:val="align-center"/>
            <w:rPr>
              <w:rFonts w:cs="Arial"/>
              <w:b w:val="0"/>
              <w:bCs/>
              <w:sz w:val="28"/>
              <w:szCs w:val="28"/>
              <w:lang w:val="sv-FI"/>
            </w:rPr>
          </w:pPr>
          <w:r w:rsidRPr="006D3B72">
            <w:rPr>
              <w:rFonts w:cs="Arial"/>
              <w:bCs/>
              <w:sz w:val="28"/>
              <w:szCs w:val="28"/>
              <w:lang w:val="sv-FI"/>
            </w:rPr>
            <w:t>REPUBLIKA SRBIJA</w:t>
          </w:r>
        </w:p>
        <w:p w:rsidR="00A179C8" w:rsidRPr="006D3B72" w:rsidRDefault="00A179C8" w:rsidP="00A179C8">
          <w:pPr>
            <w:pStyle w:val="align-center"/>
            <w:rPr>
              <w:rFonts w:cs="Arial"/>
              <w:b w:val="0"/>
              <w:bCs/>
              <w:sz w:val="28"/>
              <w:szCs w:val="28"/>
              <w:lang w:val="sv-FI"/>
            </w:rPr>
          </w:pPr>
          <w:r w:rsidRPr="006D3B72">
            <w:rPr>
              <w:rFonts w:cs="Arial"/>
              <w:bCs/>
              <w:sz w:val="28"/>
              <w:szCs w:val="28"/>
              <w:lang w:val="sv-FI"/>
            </w:rPr>
            <w:t>NARODNA SKUPŠTINA</w:t>
          </w:r>
        </w:p>
        <w:p w:rsidR="00A179C8" w:rsidRPr="006D3B72" w:rsidRDefault="00A179C8" w:rsidP="00A179C8">
          <w:pPr>
            <w:pStyle w:val="align-center"/>
            <w:rPr>
              <w:rFonts w:cs="Arial"/>
              <w:b w:val="0"/>
              <w:bCs/>
              <w:sz w:val="28"/>
              <w:szCs w:val="28"/>
              <w:lang w:val="sr-Cyrl-CS"/>
            </w:rPr>
          </w:pPr>
          <w:r w:rsidRPr="006D3B72">
            <w:rPr>
              <w:rFonts w:cs="Arial"/>
              <w:bCs/>
              <w:sz w:val="28"/>
              <w:szCs w:val="28"/>
              <w:lang w:val="sr-Cyrl-CS"/>
            </w:rPr>
            <w:t>BIBLIOTEKA NARODNE SKUPŠTINE</w:t>
          </w:r>
        </w:p>
        <w:p w:rsidR="00A179C8" w:rsidRPr="00A179C8" w:rsidRDefault="00A179C8" w:rsidP="00A179C8">
          <w:pPr>
            <w:tabs>
              <w:tab w:val="left" w:pos="567"/>
            </w:tabs>
            <w:rPr>
              <w:rFonts w:ascii="Arial" w:hAnsi="Arial" w:cs="Arial"/>
              <w:sz w:val="20"/>
              <w:szCs w:val="20"/>
              <w:lang w:val="sv-FI"/>
            </w:rPr>
          </w:pPr>
        </w:p>
        <w:p w:rsidR="00A179C8" w:rsidRPr="00A179C8" w:rsidRDefault="00A179C8" w:rsidP="00A179C8">
          <w:pPr>
            <w:tabs>
              <w:tab w:val="left" w:pos="567"/>
            </w:tabs>
            <w:rPr>
              <w:rFonts w:ascii="Arial" w:hAnsi="Arial" w:cs="Arial"/>
              <w:sz w:val="20"/>
              <w:szCs w:val="20"/>
              <w:lang w:val="sv-FI"/>
            </w:rPr>
          </w:pPr>
        </w:p>
        <w:p w:rsidR="00A179C8" w:rsidRPr="00A179C8" w:rsidRDefault="00A179C8" w:rsidP="00A179C8">
          <w:pPr>
            <w:tabs>
              <w:tab w:val="left" w:pos="567"/>
            </w:tabs>
            <w:rPr>
              <w:rFonts w:ascii="Arial" w:hAnsi="Arial" w:cs="Arial"/>
              <w:sz w:val="20"/>
              <w:szCs w:val="20"/>
              <w:lang w:val="sv-FI"/>
            </w:rPr>
          </w:pPr>
        </w:p>
        <w:p w:rsidR="00A179C8" w:rsidRPr="00A179C8" w:rsidRDefault="00A179C8" w:rsidP="00A179C8">
          <w:pPr>
            <w:tabs>
              <w:tab w:val="left" w:pos="567"/>
            </w:tabs>
            <w:rPr>
              <w:rFonts w:ascii="Arial" w:hAnsi="Arial" w:cs="Arial"/>
              <w:sz w:val="20"/>
              <w:szCs w:val="20"/>
              <w:lang w:val="sv-FI"/>
            </w:rPr>
          </w:pPr>
        </w:p>
        <w:p w:rsidR="00A179C8" w:rsidRPr="006D3B72" w:rsidRDefault="00A179C8" w:rsidP="00A179C8">
          <w:pPr>
            <w:spacing w:line="240" w:lineRule="auto"/>
            <w:rPr>
              <w:rFonts w:ascii="Arial" w:hAnsi="Arial" w:cs="Arial"/>
              <w:b/>
              <w:sz w:val="28"/>
              <w:szCs w:val="28"/>
              <w:lang w:val="sv-FI"/>
            </w:rPr>
          </w:pPr>
          <w:r w:rsidRPr="006D3B72">
            <w:rPr>
              <w:rFonts w:ascii="Arial" w:hAnsi="Arial" w:cs="Arial"/>
              <w:b/>
              <w:sz w:val="28"/>
              <w:szCs w:val="28"/>
              <w:lang w:val="sr-Latn-CS"/>
            </w:rPr>
            <w:t xml:space="preserve">Tema: </w:t>
          </w:r>
          <w:r w:rsidR="006D3B72">
            <w:rPr>
              <w:rFonts w:ascii="Arial" w:hAnsi="Arial" w:cs="Arial"/>
              <w:b/>
              <w:sz w:val="28"/>
              <w:szCs w:val="28"/>
              <w:lang w:val="sv-FI"/>
            </w:rPr>
            <w:t xml:space="preserve">    Zakonska </w:t>
          </w:r>
          <w:r w:rsidRPr="006D3B72">
            <w:rPr>
              <w:rFonts w:ascii="Arial" w:hAnsi="Arial" w:cs="Arial"/>
              <w:b/>
              <w:sz w:val="28"/>
              <w:szCs w:val="28"/>
              <w:lang w:val="sv-FI"/>
            </w:rPr>
            <w:t>regulativa o prekidu trudnoće</w:t>
          </w:r>
        </w:p>
        <w:p w:rsidR="00A179C8" w:rsidRPr="006D3B72" w:rsidRDefault="00A179C8" w:rsidP="00A179C8">
          <w:pPr>
            <w:tabs>
              <w:tab w:val="left" w:pos="567"/>
            </w:tabs>
            <w:spacing w:line="240" w:lineRule="auto"/>
            <w:rPr>
              <w:rFonts w:ascii="Arial" w:hAnsi="Arial" w:cs="Arial"/>
              <w:b/>
              <w:sz w:val="28"/>
              <w:szCs w:val="28"/>
              <w:lang w:val="sr-Latn-CS"/>
            </w:rPr>
          </w:pPr>
        </w:p>
        <w:p w:rsidR="00A179C8" w:rsidRPr="006D3B72" w:rsidRDefault="00A179C8" w:rsidP="00A179C8">
          <w:pPr>
            <w:tabs>
              <w:tab w:val="left" w:pos="567"/>
            </w:tabs>
            <w:spacing w:line="240" w:lineRule="auto"/>
            <w:rPr>
              <w:rFonts w:ascii="Arial" w:hAnsi="Arial" w:cs="Arial"/>
              <w:b/>
              <w:sz w:val="28"/>
              <w:szCs w:val="28"/>
              <w:lang w:val="sr-Latn-CS"/>
            </w:rPr>
          </w:pPr>
          <w:r w:rsidRPr="006D3B72">
            <w:rPr>
              <w:rFonts w:ascii="Arial" w:hAnsi="Arial" w:cs="Arial"/>
              <w:b/>
              <w:sz w:val="28"/>
              <w:szCs w:val="28"/>
              <w:lang w:val="sr-Latn-CS"/>
            </w:rPr>
            <w:t>Datum: 16.11</w:t>
          </w:r>
          <w:r w:rsidRPr="006D3B72">
            <w:rPr>
              <w:rFonts w:ascii="Arial" w:hAnsi="Arial" w:cs="Arial"/>
              <w:b/>
              <w:sz w:val="28"/>
              <w:szCs w:val="28"/>
              <w:lang w:val="sr-Cyrl-RS"/>
            </w:rPr>
            <w:t>.</w:t>
          </w:r>
          <w:r w:rsidRPr="006D3B72">
            <w:rPr>
              <w:rFonts w:ascii="Arial" w:hAnsi="Arial" w:cs="Arial"/>
              <w:b/>
              <w:sz w:val="28"/>
              <w:szCs w:val="28"/>
              <w:lang w:val="sr-Latn-CS"/>
            </w:rPr>
            <w:t>2017.</w:t>
          </w:r>
        </w:p>
        <w:p w:rsidR="00A179C8" w:rsidRPr="006D3B72" w:rsidRDefault="00A179C8" w:rsidP="00A179C8">
          <w:pPr>
            <w:tabs>
              <w:tab w:val="left" w:pos="567"/>
            </w:tabs>
            <w:spacing w:line="240" w:lineRule="auto"/>
            <w:rPr>
              <w:rFonts w:ascii="Arial" w:hAnsi="Arial" w:cs="Arial"/>
              <w:b/>
              <w:sz w:val="28"/>
              <w:szCs w:val="28"/>
              <w:lang w:val="sr-Cyrl-RS"/>
            </w:rPr>
          </w:pPr>
          <w:r w:rsidRPr="006D3B72">
            <w:rPr>
              <w:rFonts w:ascii="Arial" w:hAnsi="Arial" w:cs="Arial"/>
              <w:b/>
              <w:sz w:val="28"/>
              <w:szCs w:val="28"/>
              <w:lang w:val="sr-Latn-CS"/>
            </w:rPr>
            <w:t>Br.</w:t>
          </w:r>
          <w:r w:rsidRPr="006D3B72">
            <w:rPr>
              <w:rFonts w:ascii="Arial" w:hAnsi="Arial" w:cs="Arial"/>
              <w:b/>
              <w:sz w:val="28"/>
              <w:szCs w:val="28"/>
              <w:lang w:val="sr-Cyrl-RS"/>
            </w:rPr>
            <w:t xml:space="preserve"> 28/IP</w:t>
          </w:r>
        </w:p>
        <w:p w:rsidR="00A179C8" w:rsidRPr="00A179C8" w:rsidRDefault="00A179C8" w:rsidP="00A179C8">
          <w:pPr>
            <w:tabs>
              <w:tab w:val="left" w:pos="567"/>
            </w:tabs>
            <w:spacing w:line="240" w:lineRule="auto"/>
            <w:rPr>
              <w:rFonts w:ascii="Arial" w:hAnsi="Arial" w:cs="Arial"/>
              <w:b/>
              <w:sz w:val="20"/>
              <w:szCs w:val="20"/>
              <w:lang w:val="sr-Latn-RS"/>
            </w:rPr>
          </w:pPr>
        </w:p>
        <w:p w:rsidR="00A179C8" w:rsidRPr="00A179C8" w:rsidRDefault="00A179C8" w:rsidP="00A179C8">
          <w:pPr>
            <w:tabs>
              <w:tab w:val="left" w:pos="567"/>
            </w:tabs>
            <w:spacing w:line="240" w:lineRule="auto"/>
            <w:rPr>
              <w:rFonts w:ascii="Arial" w:hAnsi="Arial" w:cs="Arial"/>
              <w:b/>
              <w:sz w:val="20"/>
              <w:szCs w:val="20"/>
              <w:lang w:val="sr-Latn-CS"/>
            </w:rPr>
          </w:pPr>
        </w:p>
        <w:p w:rsidR="00A179C8" w:rsidRPr="00A179C8" w:rsidRDefault="00A179C8" w:rsidP="00A179C8">
          <w:pPr>
            <w:tabs>
              <w:tab w:val="left" w:pos="567"/>
            </w:tabs>
            <w:spacing w:line="240" w:lineRule="auto"/>
            <w:rPr>
              <w:rFonts w:ascii="Arial" w:hAnsi="Arial" w:cs="Arial"/>
              <w:b/>
              <w:sz w:val="20"/>
              <w:szCs w:val="20"/>
              <w:lang w:val="sr-Latn-CS"/>
            </w:rPr>
          </w:pPr>
        </w:p>
        <w:p w:rsidR="00A179C8" w:rsidRPr="00A179C8" w:rsidRDefault="00A179C8" w:rsidP="00A179C8">
          <w:pPr>
            <w:spacing w:line="240" w:lineRule="auto"/>
            <w:rPr>
              <w:rFonts w:ascii="Arial" w:hAnsi="Arial" w:cs="Arial"/>
              <w:b/>
              <w:sz w:val="20"/>
              <w:szCs w:val="20"/>
              <w:lang w:val="sr-Latn-CS"/>
            </w:rPr>
          </w:pPr>
        </w:p>
        <w:p w:rsidR="00A179C8" w:rsidRPr="00A179C8" w:rsidRDefault="00A179C8" w:rsidP="00A179C8">
          <w:pPr>
            <w:spacing w:line="240" w:lineRule="auto"/>
            <w:rPr>
              <w:rFonts w:ascii="Arial" w:hAnsi="Arial" w:cs="Arial"/>
              <w:b/>
              <w:sz w:val="20"/>
              <w:szCs w:val="20"/>
              <w:lang w:val="sr-Latn-CS"/>
            </w:rPr>
          </w:pPr>
        </w:p>
        <w:p w:rsidR="00A179C8" w:rsidRPr="00A179C8" w:rsidRDefault="00A179C8" w:rsidP="00A179C8">
          <w:pPr>
            <w:spacing w:line="240" w:lineRule="auto"/>
            <w:rPr>
              <w:rFonts w:ascii="Arial" w:hAnsi="Arial" w:cs="Arial"/>
              <w:b/>
              <w:sz w:val="20"/>
              <w:szCs w:val="20"/>
              <w:lang w:val="sr-Latn-CS"/>
            </w:rPr>
          </w:pPr>
        </w:p>
        <w:p w:rsidR="00A179C8" w:rsidRDefault="00A179C8" w:rsidP="00A179C8">
          <w:pPr>
            <w:spacing w:line="240" w:lineRule="auto"/>
            <w:rPr>
              <w:rFonts w:ascii="Arial" w:hAnsi="Arial" w:cs="Arial"/>
              <w:b/>
              <w:sz w:val="20"/>
              <w:szCs w:val="20"/>
            </w:rPr>
          </w:pPr>
        </w:p>
        <w:p w:rsidR="006D3B72" w:rsidRPr="00A179C8" w:rsidRDefault="006D3B72" w:rsidP="00A179C8">
          <w:pPr>
            <w:spacing w:line="240" w:lineRule="auto"/>
            <w:rPr>
              <w:rFonts w:ascii="Arial" w:hAnsi="Arial" w:cs="Arial"/>
              <w:b/>
              <w:sz w:val="20"/>
              <w:szCs w:val="20"/>
            </w:rPr>
          </w:pPr>
        </w:p>
        <w:p w:rsidR="00A179C8" w:rsidRPr="00A179C8" w:rsidRDefault="00A179C8" w:rsidP="00A179C8">
          <w:pPr>
            <w:spacing w:line="240" w:lineRule="auto"/>
            <w:rPr>
              <w:rFonts w:ascii="Arial" w:hAnsi="Arial" w:cs="Arial"/>
              <w:b/>
              <w:sz w:val="20"/>
              <w:szCs w:val="20"/>
              <w:lang w:val="sr-Latn-CS"/>
            </w:rPr>
          </w:pPr>
        </w:p>
        <w:p w:rsidR="00A179C8" w:rsidRPr="00A179C8" w:rsidRDefault="00A179C8" w:rsidP="00A179C8">
          <w:pPr>
            <w:spacing w:line="240" w:lineRule="auto"/>
            <w:jc w:val="both"/>
            <w:rPr>
              <w:rFonts w:ascii="Arial" w:hAnsi="Arial" w:cs="Arial"/>
              <w:b/>
              <w:sz w:val="20"/>
              <w:szCs w:val="20"/>
              <w:lang w:val="hr-BA"/>
            </w:rPr>
          </w:pPr>
          <w:bookmarkStart w:id="3" w:name="_Toc196037342"/>
          <w:bookmarkEnd w:id="3"/>
          <w:r w:rsidRPr="00A179C8">
            <w:rPr>
              <w:rFonts w:ascii="Arial" w:hAnsi="Arial" w:cs="Arial"/>
              <w:b/>
              <w:sz w:val="20"/>
              <w:szCs w:val="20"/>
              <w:lang w:val="ru-RU"/>
            </w:rPr>
            <w:t>Ovo</w:t>
          </w:r>
          <w:r w:rsidRPr="00A179C8">
            <w:rPr>
              <w:rFonts w:ascii="Arial" w:hAnsi="Arial" w:cs="Arial"/>
              <w:b/>
              <w:sz w:val="20"/>
              <w:szCs w:val="20"/>
              <w:lang w:val="sr-Latn-CS"/>
            </w:rPr>
            <w:t xml:space="preserve"> </w:t>
          </w:r>
          <w:r w:rsidRPr="00A179C8">
            <w:rPr>
              <w:rFonts w:ascii="Arial" w:hAnsi="Arial" w:cs="Arial"/>
              <w:b/>
              <w:sz w:val="20"/>
              <w:szCs w:val="20"/>
              <w:lang w:val="ru-RU"/>
            </w:rPr>
            <w:t>istra</w:t>
          </w:r>
          <w:r w:rsidRPr="00A179C8">
            <w:rPr>
              <w:rFonts w:ascii="Arial" w:hAnsi="Arial" w:cs="Arial"/>
              <w:b/>
              <w:sz w:val="20"/>
              <w:szCs w:val="20"/>
              <w:lang w:val="sr-Latn-CS"/>
            </w:rPr>
            <w:t>ž</w:t>
          </w:r>
          <w:r w:rsidRPr="00A179C8">
            <w:rPr>
              <w:rFonts w:ascii="Arial" w:hAnsi="Arial" w:cs="Arial"/>
              <w:b/>
              <w:sz w:val="20"/>
              <w:szCs w:val="20"/>
              <w:lang w:val="ru-RU"/>
            </w:rPr>
            <w:t>ivanje</w:t>
          </w:r>
          <w:r w:rsidRPr="00A179C8">
            <w:rPr>
              <w:rFonts w:ascii="Arial" w:hAnsi="Arial" w:cs="Arial"/>
              <w:b/>
              <w:sz w:val="20"/>
              <w:szCs w:val="20"/>
              <w:lang w:val="sr-Latn-CS"/>
            </w:rPr>
            <w:t xml:space="preserve"> </w:t>
          </w:r>
          <w:r w:rsidRPr="00A179C8">
            <w:rPr>
              <w:rFonts w:ascii="Arial" w:hAnsi="Arial" w:cs="Arial"/>
              <w:b/>
              <w:sz w:val="20"/>
              <w:szCs w:val="20"/>
              <w:lang w:val="ru-RU"/>
            </w:rPr>
            <w:t>je</w:t>
          </w:r>
          <w:r w:rsidRPr="00A179C8">
            <w:rPr>
              <w:rFonts w:ascii="Arial" w:hAnsi="Arial" w:cs="Arial"/>
              <w:b/>
              <w:sz w:val="20"/>
              <w:szCs w:val="20"/>
              <w:lang w:val="sr-Latn-CS"/>
            </w:rPr>
            <w:t xml:space="preserve"> </w:t>
          </w:r>
          <w:r w:rsidRPr="00A179C8">
            <w:rPr>
              <w:rFonts w:ascii="Arial" w:hAnsi="Arial" w:cs="Arial"/>
              <w:b/>
              <w:sz w:val="20"/>
              <w:szCs w:val="20"/>
              <w:lang w:val="ru-RU"/>
            </w:rPr>
            <w:t>uradila</w:t>
          </w:r>
          <w:r w:rsidRPr="00A179C8">
            <w:rPr>
              <w:rFonts w:ascii="Arial" w:hAnsi="Arial" w:cs="Arial"/>
              <w:b/>
              <w:sz w:val="20"/>
              <w:szCs w:val="20"/>
              <w:lang w:val="sr-Latn-CS"/>
            </w:rPr>
            <w:t xml:space="preserve"> </w:t>
          </w:r>
          <w:r w:rsidRPr="00A179C8">
            <w:rPr>
              <w:rFonts w:ascii="Arial" w:hAnsi="Arial" w:cs="Arial"/>
              <w:b/>
              <w:sz w:val="20"/>
              <w:szCs w:val="20"/>
              <w:lang w:val="ru-RU"/>
            </w:rPr>
            <w:t>Biblioteka</w:t>
          </w:r>
          <w:r w:rsidRPr="00A179C8">
            <w:rPr>
              <w:rFonts w:ascii="Arial" w:hAnsi="Arial" w:cs="Arial"/>
              <w:b/>
              <w:sz w:val="20"/>
              <w:szCs w:val="20"/>
              <w:lang w:val="sr-Latn-CS"/>
            </w:rPr>
            <w:t xml:space="preserve"> </w:t>
          </w:r>
          <w:r w:rsidRPr="00A179C8">
            <w:rPr>
              <w:rFonts w:ascii="Arial" w:hAnsi="Arial" w:cs="Arial"/>
              <w:b/>
              <w:sz w:val="20"/>
              <w:szCs w:val="20"/>
              <w:lang w:val="ru-RU"/>
            </w:rPr>
            <w:t>Narodne</w:t>
          </w:r>
          <w:r w:rsidRPr="00A179C8">
            <w:rPr>
              <w:rFonts w:ascii="Arial" w:hAnsi="Arial" w:cs="Arial"/>
              <w:b/>
              <w:sz w:val="20"/>
              <w:szCs w:val="20"/>
              <w:lang w:val="sr-Latn-CS"/>
            </w:rPr>
            <w:t xml:space="preserve"> </w:t>
          </w:r>
          <w:r w:rsidRPr="00A179C8">
            <w:rPr>
              <w:rFonts w:ascii="Arial" w:hAnsi="Arial" w:cs="Arial"/>
              <w:b/>
              <w:sz w:val="20"/>
              <w:szCs w:val="20"/>
              <w:lang w:val="ru-RU"/>
            </w:rPr>
            <w:t>skup</w:t>
          </w:r>
          <w:r w:rsidRPr="00A179C8">
            <w:rPr>
              <w:rFonts w:ascii="Arial" w:hAnsi="Arial" w:cs="Arial"/>
              <w:b/>
              <w:sz w:val="20"/>
              <w:szCs w:val="20"/>
              <w:lang w:val="sr-Latn-CS"/>
            </w:rPr>
            <w:t>š</w:t>
          </w:r>
          <w:r w:rsidRPr="00A179C8">
            <w:rPr>
              <w:rFonts w:ascii="Arial" w:hAnsi="Arial" w:cs="Arial"/>
              <w:b/>
              <w:sz w:val="20"/>
              <w:szCs w:val="20"/>
              <w:lang w:val="ru-RU"/>
            </w:rPr>
            <w:t>tine</w:t>
          </w:r>
          <w:r w:rsidRPr="00A179C8">
            <w:rPr>
              <w:rFonts w:ascii="Arial" w:hAnsi="Arial" w:cs="Arial"/>
              <w:b/>
              <w:sz w:val="20"/>
              <w:szCs w:val="20"/>
              <w:lang w:val="sr-Latn-CS"/>
            </w:rPr>
            <w:t xml:space="preserve"> </w:t>
          </w:r>
          <w:r w:rsidRPr="00A179C8">
            <w:rPr>
              <w:rFonts w:ascii="Arial" w:hAnsi="Arial" w:cs="Arial"/>
              <w:b/>
              <w:sz w:val="20"/>
              <w:szCs w:val="20"/>
              <w:lang w:val="ru-RU"/>
            </w:rPr>
            <w:t>za</w:t>
          </w:r>
          <w:r w:rsidRPr="00A179C8">
            <w:rPr>
              <w:rFonts w:ascii="Arial" w:hAnsi="Arial" w:cs="Arial"/>
              <w:b/>
              <w:sz w:val="20"/>
              <w:szCs w:val="20"/>
              <w:lang w:val="sr-Latn-CS"/>
            </w:rPr>
            <w:t xml:space="preserve"> </w:t>
          </w:r>
          <w:r w:rsidRPr="00A179C8">
            <w:rPr>
              <w:rFonts w:ascii="Arial" w:hAnsi="Arial" w:cs="Arial"/>
              <w:b/>
              <w:sz w:val="20"/>
              <w:szCs w:val="20"/>
              <w:lang w:val="ru-RU"/>
            </w:rPr>
            <w:t>potrebe</w:t>
          </w:r>
          <w:r w:rsidRPr="00A179C8">
            <w:rPr>
              <w:rFonts w:ascii="Arial" w:hAnsi="Arial" w:cs="Arial"/>
              <w:b/>
              <w:sz w:val="20"/>
              <w:szCs w:val="20"/>
              <w:lang w:val="sr-Latn-CS"/>
            </w:rPr>
            <w:t xml:space="preserve"> </w:t>
          </w:r>
          <w:r w:rsidRPr="00A179C8">
            <w:rPr>
              <w:rFonts w:ascii="Arial" w:hAnsi="Arial" w:cs="Arial"/>
              <w:b/>
              <w:sz w:val="20"/>
              <w:szCs w:val="20"/>
              <w:lang w:val="ru-RU"/>
            </w:rPr>
            <w:t>rada</w:t>
          </w:r>
          <w:r w:rsidRPr="00A179C8">
            <w:rPr>
              <w:rFonts w:ascii="Arial" w:hAnsi="Arial" w:cs="Arial"/>
              <w:b/>
              <w:sz w:val="20"/>
              <w:szCs w:val="20"/>
              <w:lang w:val="sr-Latn-CS"/>
            </w:rPr>
            <w:t xml:space="preserve"> </w:t>
          </w:r>
          <w:r w:rsidRPr="00A179C8">
            <w:rPr>
              <w:rFonts w:ascii="Arial" w:hAnsi="Arial" w:cs="Arial"/>
              <w:b/>
              <w:sz w:val="20"/>
              <w:szCs w:val="20"/>
              <w:lang w:val="ru-RU"/>
            </w:rPr>
            <w:t>narodnih</w:t>
          </w:r>
          <w:r w:rsidRPr="00A179C8">
            <w:rPr>
              <w:rFonts w:ascii="Arial" w:hAnsi="Arial" w:cs="Arial"/>
              <w:b/>
              <w:sz w:val="20"/>
              <w:szCs w:val="20"/>
              <w:lang w:val="sr-Latn-CS"/>
            </w:rPr>
            <w:t xml:space="preserve"> </w:t>
          </w:r>
          <w:r w:rsidRPr="00A179C8">
            <w:rPr>
              <w:rFonts w:ascii="Arial" w:hAnsi="Arial" w:cs="Arial"/>
              <w:b/>
              <w:sz w:val="20"/>
              <w:szCs w:val="20"/>
              <w:lang w:val="ru-RU"/>
            </w:rPr>
            <w:t>poslanika</w:t>
          </w:r>
          <w:r w:rsidRPr="00A179C8">
            <w:rPr>
              <w:rFonts w:ascii="Arial" w:hAnsi="Arial" w:cs="Arial"/>
              <w:b/>
              <w:sz w:val="20"/>
              <w:szCs w:val="20"/>
              <w:lang w:val="sr-Latn-CS"/>
            </w:rPr>
            <w:t xml:space="preserve"> </w:t>
          </w:r>
          <w:r w:rsidRPr="00A179C8">
            <w:rPr>
              <w:rFonts w:ascii="Arial" w:hAnsi="Arial" w:cs="Arial"/>
              <w:b/>
              <w:sz w:val="20"/>
              <w:szCs w:val="20"/>
              <w:lang w:val="ru-RU"/>
            </w:rPr>
            <w:t>i</w:t>
          </w:r>
          <w:r w:rsidRPr="00A179C8">
            <w:rPr>
              <w:rFonts w:ascii="Arial" w:hAnsi="Arial" w:cs="Arial"/>
              <w:b/>
              <w:sz w:val="20"/>
              <w:szCs w:val="20"/>
              <w:lang w:val="sr-Latn-CS"/>
            </w:rPr>
            <w:t xml:space="preserve"> </w:t>
          </w:r>
          <w:r w:rsidRPr="00A179C8">
            <w:rPr>
              <w:rFonts w:ascii="Arial" w:hAnsi="Arial" w:cs="Arial"/>
              <w:b/>
              <w:sz w:val="20"/>
              <w:szCs w:val="20"/>
              <w:lang w:val="ru-RU"/>
            </w:rPr>
            <w:t>Slu</w:t>
          </w:r>
          <w:r w:rsidRPr="00A179C8">
            <w:rPr>
              <w:rFonts w:ascii="Arial" w:hAnsi="Arial" w:cs="Arial"/>
              <w:b/>
              <w:sz w:val="20"/>
              <w:szCs w:val="20"/>
              <w:lang w:val="sr-Latn-CS"/>
            </w:rPr>
            <w:t>ž</w:t>
          </w:r>
          <w:r w:rsidRPr="00A179C8">
            <w:rPr>
              <w:rFonts w:ascii="Arial" w:hAnsi="Arial" w:cs="Arial"/>
              <w:b/>
              <w:sz w:val="20"/>
              <w:szCs w:val="20"/>
              <w:lang w:val="ru-RU"/>
            </w:rPr>
            <w:t>be</w:t>
          </w:r>
          <w:r w:rsidRPr="00A179C8">
            <w:rPr>
              <w:rFonts w:ascii="Arial" w:hAnsi="Arial" w:cs="Arial"/>
              <w:b/>
              <w:sz w:val="20"/>
              <w:szCs w:val="20"/>
              <w:lang w:val="sr-Latn-CS"/>
            </w:rPr>
            <w:t xml:space="preserve"> </w:t>
          </w:r>
          <w:r w:rsidRPr="00A179C8">
            <w:rPr>
              <w:rFonts w:ascii="Arial" w:hAnsi="Arial" w:cs="Arial"/>
              <w:b/>
              <w:sz w:val="20"/>
              <w:szCs w:val="20"/>
              <w:lang w:val="ru-RU"/>
            </w:rPr>
            <w:t>Narodne</w:t>
          </w:r>
          <w:r w:rsidRPr="00A179C8">
            <w:rPr>
              <w:rFonts w:ascii="Arial" w:hAnsi="Arial" w:cs="Arial"/>
              <w:b/>
              <w:sz w:val="20"/>
              <w:szCs w:val="20"/>
              <w:lang w:val="sr-Latn-CS"/>
            </w:rPr>
            <w:t xml:space="preserve"> </w:t>
          </w:r>
          <w:r w:rsidRPr="00A179C8">
            <w:rPr>
              <w:rFonts w:ascii="Arial" w:hAnsi="Arial" w:cs="Arial"/>
              <w:b/>
              <w:sz w:val="20"/>
              <w:szCs w:val="20"/>
              <w:lang w:val="ru-RU"/>
            </w:rPr>
            <w:t>skup</w:t>
          </w:r>
          <w:r w:rsidRPr="00A179C8">
            <w:rPr>
              <w:rFonts w:ascii="Arial" w:hAnsi="Arial" w:cs="Arial"/>
              <w:b/>
              <w:sz w:val="20"/>
              <w:szCs w:val="20"/>
              <w:lang w:val="sr-Latn-CS"/>
            </w:rPr>
            <w:t>š</w:t>
          </w:r>
          <w:r w:rsidRPr="00A179C8">
            <w:rPr>
              <w:rFonts w:ascii="Arial" w:hAnsi="Arial" w:cs="Arial"/>
              <w:b/>
              <w:sz w:val="20"/>
              <w:szCs w:val="20"/>
              <w:lang w:val="ru-RU"/>
            </w:rPr>
            <w:t>tine</w:t>
          </w:r>
          <w:r w:rsidRPr="00A179C8">
            <w:rPr>
              <w:rFonts w:ascii="Arial" w:hAnsi="Arial" w:cs="Arial"/>
              <w:b/>
              <w:sz w:val="20"/>
              <w:szCs w:val="20"/>
              <w:lang w:val="sr-Latn-CS"/>
            </w:rPr>
            <w:t xml:space="preserve">. </w:t>
          </w:r>
          <w:r w:rsidRPr="00A179C8">
            <w:rPr>
              <w:rFonts w:ascii="Arial" w:hAnsi="Arial" w:cs="Arial"/>
              <w:b/>
              <w:sz w:val="20"/>
              <w:szCs w:val="20"/>
              <w:lang w:val="sv-FI"/>
            </w:rPr>
            <w:t xml:space="preserve">Za više informacija molimo da nas kontaktirate putem telefona 3026-532 i elektronske </w:t>
          </w:r>
          <w:r w:rsidRPr="00A179C8">
            <w:rPr>
              <w:rFonts w:ascii="Arial" w:hAnsi="Arial" w:cs="Arial"/>
              <w:b/>
              <w:sz w:val="20"/>
              <w:szCs w:val="20"/>
              <w:lang w:val="hr-BA"/>
            </w:rPr>
            <w:t xml:space="preserve">pošte </w:t>
          </w:r>
          <w:r w:rsidR="00C82508">
            <w:fldChar w:fldCharType="begin"/>
          </w:r>
          <w:r w:rsidR="00C82508" w:rsidRPr="000158A5">
            <w:rPr>
              <w:lang w:val="sv-FI"/>
            </w:rPr>
            <w:instrText xml:space="preserve"> HYPERLINK "mailto:istrazivanja@parlament.rs" </w:instrText>
          </w:r>
          <w:r w:rsidR="00C82508">
            <w:fldChar w:fldCharType="separate"/>
          </w:r>
          <w:r w:rsidRPr="000158A5">
            <w:rPr>
              <w:rStyle w:val="Hyperlink"/>
              <w:rFonts w:ascii="Arial" w:hAnsi="Arial" w:cs="Arial"/>
              <w:b/>
              <w:bCs/>
              <w:i/>
              <w:iCs/>
              <w:color w:val="365F91" w:themeColor="accent1" w:themeShade="BF"/>
              <w:sz w:val="20"/>
              <w:szCs w:val="20"/>
              <w:lang w:val="hr-BA"/>
            </w:rPr>
            <w:t>istrazivanja@parlament.rs</w:t>
          </w:r>
          <w:r w:rsidRPr="006D3B72">
            <w:rPr>
              <w:rStyle w:val="Hyperlink"/>
              <w:rFonts w:ascii="Arial" w:hAnsi="Arial" w:cs="Arial"/>
              <w:b/>
              <w:bCs/>
              <w:color w:val="auto"/>
              <w:sz w:val="20"/>
              <w:szCs w:val="20"/>
              <w:lang w:val="hr-BA"/>
            </w:rPr>
            <w:t>.</w:t>
          </w:r>
          <w:r w:rsidR="00C82508">
            <w:rPr>
              <w:rStyle w:val="Hyperlink"/>
              <w:rFonts w:ascii="Arial" w:hAnsi="Arial" w:cs="Arial"/>
              <w:b/>
              <w:bCs/>
              <w:color w:val="auto"/>
              <w:sz w:val="20"/>
              <w:szCs w:val="20"/>
              <w:lang w:val="hr-BA"/>
            </w:rPr>
            <w:fldChar w:fldCharType="end"/>
          </w:r>
          <w:r w:rsidRPr="006D3B72">
            <w:rPr>
              <w:rFonts w:ascii="Arial" w:hAnsi="Arial" w:cs="Arial"/>
              <w:b/>
              <w:bCs/>
              <w:sz w:val="20"/>
              <w:szCs w:val="20"/>
              <w:lang w:val="sv-FI"/>
            </w:rPr>
            <w:t xml:space="preserve"> I</w:t>
          </w:r>
          <w:r w:rsidRPr="00A179C8">
            <w:rPr>
              <w:rFonts w:ascii="Arial" w:hAnsi="Arial" w:cs="Arial"/>
              <w:b/>
              <w:sz w:val="20"/>
              <w:szCs w:val="20"/>
              <w:lang w:val="sv-FI"/>
            </w:rPr>
            <w:t xml:space="preserve">straživanja koja priprema Biblioteka Narodne </w:t>
          </w:r>
          <w:r w:rsidRPr="00A179C8">
            <w:rPr>
              <w:rFonts w:ascii="Arial" w:hAnsi="Arial" w:cs="Arial"/>
              <w:b/>
              <w:spacing w:val="-4"/>
              <w:sz w:val="20"/>
              <w:szCs w:val="20"/>
              <w:lang w:val="sv-FI"/>
            </w:rPr>
            <w:t>skupštine ne odražavaju zvanični stav Narodne skupštine Republike</w:t>
          </w:r>
          <w:r w:rsidRPr="00A179C8">
            <w:rPr>
              <w:rFonts w:ascii="Arial" w:hAnsi="Arial" w:cs="Arial"/>
              <w:b/>
              <w:sz w:val="20"/>
              <w:szCs w:val="20"/>
              <w:lang w:val="sv-FI"/>
            </w:rPr>
            <w:t xml:space="preserve"> Srbije. </w:t>
          </w:r>
        </w:p>
        <w:p w:rsidR="00A179C8" w:rsidRPr="000158A5" w:rsidRDefault="00A179C8" w:rsidP="00A179C8">
          <w:pPr>
            <w:rPr>
              <w:rFonts w:ascii="Arial" w:hAnsi="Arial" w:cs="Arial"/>
              <w:sz w:val="20"/>
              <w:szCs w:val="20"/>
              <w:lang w:val="sv-FI"/>
            </w:rPr>
          </w:pPr>
        </w:p>
        <w:p w:rsidR="006D3B72" w:rsidRPr="000158A5" w:rsidRDefault="006D3B72" w:rsidP="00A179C8">
          <w:pPr>
            <w:rPr>
              <w:rFonts w:ascii="Arial" w:hAnsi="Arial" w:cs="Arial"/>
              <w:sz w:val="20"/>
              <w:szCs w:val="20"/>
              <w:lang w:val="sv-FI"/>
            </w:rPr>
          </w:pPr>
        </w:p>
        <w:p w:rsidR="006D3B72" w:rsidRPr="000158A5" w:rsidRDefault="006D3B72" w:rsidP="00A179C8">
          <w:pPr>
            <w:rPr>
              <w:rFonts w:ascii="Arial" w:hAnsi="Arial" w:cs="Arial"/>
              <w:sz w:val="20"/>
              <w:szCs w:val="20"/>
              <w:lang w:val="sv-FI"/>
            </w:rPr>
          </w:pPr>
        </w:p>
        <w:p w:rsidR="00A179C8" w:rsidRPr="000158A5" w:rsidRDefault="00A179C8" w:rsidP="00A179C8">
          <w:pPr>
            <w:rPr>
              <w:rFonts w:ascii="Arial" w:hAnsi="Arial" w:cs="Arial"/>
              <w:sz w:val="20"/>
              <w:szCs w:val="20"/>
              <w:lang w:val="sv-FI"/>
            </w:rPr>
          </w:pPr>
        </w:p>
        <w:p w:rsidR="00A179C8" w:rsidRPr="00A179C8" w:rsidRDefault="00A179C8" w:rsidP="00A179C8">
          <w:pPr>
            <w:rPr>
              <w:rFonts w:ascii="Arial" w:hAnsi="Arial" w:cs="Arial"/>
              <w:b/>
              <w:bCs/>
              <w:sz w:val="20"/>
              <w:szCs w:val="20"/>
              <w:lang w:val="sr-Cyrl-RS"/>
            </w:rPr>
          </w:pPr>
          <w:r w:rsidRPr="00A179C8">
            <w:rPr>
              <w:rFonts w:ascii="Arial" w:hAnsi="Arial" w:cs="Arial"/>
              <w:b/>
              <w:bCs/>
              <w:sz w:val="20"/>
              <w:szCs w:val="20"/>
              <w:lang w:val="sr-Cyrl-RS"/>
            </w:rPr>
            <w:t>SADRŽAJ</w:t>
          </w:r>
        </w:p>
        <w:p w:rsidR="00A179C8" w:rsidRPr="00A179C8" w:rsidRDefault="00A179C8" w:rsidP="00A179C8">
          <w:pPr>
            <w:pStyle w:val="TOC1"/>
            <w:rPr>
              <w:rFonts w:eastAsiaTheme="minorEastAsia" w:cs="Arial"/>
              <w:bCs w:val="0"/>
              <w:caps w:val="0"/>
              <w:noProof/>
              <w:szCs w:val="20"/>
              <w:lang w:bidi="gu-IN"/>
            </w:rPr>
          </w:pPr>
          <w:r w:rsidRPr="00A179C8">
            <w:rPr>
              <w:rFonts w:cs="Arial"/>
              <w:b/>
              <w:caps w:val="0"/>
              <w:szCs w:val="20"/>
              <w:lang w:val="sr-Cyrl-RS"/>
            </w:rPr>
            <w:fldChar w:fldCharType="begin"/>
          </w:r>
          <w:r w:rsidRPr="00A179C8">
            <w:rPr>
              <w:rFonts w:cs="Arial"/>
              <w:b/>
              <w:caps w:val="0"/>
              <w:szCs w:val="20"/>
              <w:lang w:val="sr-Cyrl-RS"/>
            </w:rPr>
            <w:instrText xml:space="preserve"> TOC \o "1-1" \h \z \u </w:instrText>
          </w:r>
          <w:r w:rsidRPr="00A179C8">
            <w:rPr>
              <w:rFonts w:cs="Arial"/>
              <w:b/>
              <w:caps w:val="0"/>
              <w:szCs w:val="20"/>
              <w:lang w:val="sr-Cyrl-RS"/>
            </w:rPr>
            <w:fldChar w:fldCharType="separate"/>
          </w:r>
          <w:hyperlink w:anchor="_Toc498085028" w:history="1">
            <w:r w:rsidRPr="00A179C8">
              <w:rPr>
                <w:rStyle w:val="Hyperlink"/>
                <w:rFonts w:cs="Arial"/>
                <w:noProof/>
                <w:szCs w:val="20"/>
                <w:lang w:val="ru-RU"/>
              </w:rPr>
              <w:t>SITUACIJA U REPUBLICI SRBIJI</w:t>
            </w:r>
            <w:r w:rsidRPr="00A179C8">
              <w:rPr>
                <w:rFonts w:cs="Arial"/>
                <w:noProof/>
                <w:webHidden/>
                <w:szCs w:val="20"/>
              </w:rPr>
              <w:tab/>
            </w:r>
            <w:r w:rsidRPr="00A179C8">
              <w:rPr>
                <w:rFonts w:cs="Arial"/>
                <w:noProof/>
                <w:webHidden/>
                <w:szCs w:val="20"/>
              </w:rPr>
              <w:fldChar w:fldCharType="begin"/>
            </w:r>
            <w:r w:rsidRPr="00A179C8">
              <w:rPr>
                <w:rFonts w:cs="Arial"/>
                <w:noProof/>
                <w:webHidden/>
                <w:szCs w:val="20"/>
              </w:rPr>
              <w:instrText xml:space="preserve"> PAGEREF _Toc498085028 \h </w:instrText>
            </w:r>
            <w:r w:rsidRPr="00A179C8">
              <w:rPr>
                <w:rFonts w:cs="Arial"/>
                <w:noProof/>
                <w:webHidden/>
                <w:szCs w:val="20"/>
              </w:rPr>
            </w:r>
            <w:r w:rsidRPr="00A179C8">
              <w:rPr>
                <w:rFonts w:cs="Arial"/>
                <w:noProof/>
                <w:webHidden/>
                <w:szCs w:val="20"/>
              </w:rPr>
              <w:fldChar w:fldCharType="separate"/>
            </w:r>
            <w:r w:rsidRPr="00A179C8">
              <w:rPr>
                <w:rFonts w:cs="Arial"/>
                <w:noProof/>
                <w:webHidden/>
                <w:szCs w:val="20"/>
              </w:rPr>
              <w:t>2</w:t>
            </w:r>
            <w:r w:rsidRPr="00A179C8">
              <w:rPr>
                <w:rFonts w:cs="Arial"/>
                <w:noProof/>
                <w:webHidden/>
                <w:szCs w:val="20"/>
              </w:rPr>
              <w:fldChar w:fldCharType="end"/>
            </w:r>
          </w:hyperlink>
        </w:p>
        <w:p w:rsidR="00A179C8" w:rsidRPr="00A179C8" w:rsidRDefault="002D6DAA" w:rsidP="00A179C8">
          <w:pPr>
            <w:pStyle w:val="TOC1"/>
            <w:rPr>
              <w:rFonts w:eastAsiaTheme="minorEastAsia" w:cs="Arial"/>
              <w:bCs w:val="0"/>
              <w:caps w:val="0"/>
              <w:noProof/>
              <w:szCs w:val="20"/>
              <w:lang w:bidi="gu-IN"/>
            </w:rPr>
          </w:pPr>
          <w:hyperlink w:anchor="_Toc498085029" w:history="1">
            <w:r w:rsidR="00A179C8" w:rsidRPr="00A179C8">
              <w:rPr>
                <w:rStyle w:val="Hyperlink"/>
                <w:rFonts w:cs="Arial"/>
                <w:noProof/>
                <w:szCs w:val="20"/>
                <w:lang w:val="sr-Cyrl-RS"/>
              </w:rPr>
              <w:t>BOSNA I HERCEGOVINA, HRVATSKA I SLOVENIJA</w:t>
            </w:r>
            <w:r w:rsidR="00A179C8" w:rsidRPr="00A179C8">
              <w:rPr>
                <w:rFonts w:cs="Arial"/>
                <w:noProof/>
                <w:webHidden/>
                <w:szCs w:val="20"/>
              </w:rPr>
              <w:tab/>
            </w:r>
            <w:r w:rsidR="00A179C8" w:rsidRPr="00A179C8">
              <w:rPr>
                <w:rFonts w:cs="Arial"/>
                <w:noProof/>
                <w:webHidden/>
                <w:szCs w:val="20"/>
              </w:rPr>
              <w:fldChar w:fldCharType="begin"/>
            </w:r>
            <w:r w:rsidR="00A179C8" w:rsidRPr="00A179C8">
              <w:rPr>
                <w:rFonts w:cs="Arial"/>
                <w:noProof/>
                <w:webHidden/>
                <w:szCs w:val="20"/>
              </w:rPr>
              <w:instrText xml:space="preserve"> PAGEREF _Toc498085029 \h </w:instrText>
            </w:r>
            <w:r w:rsidR="00A179C8" w:rsidRPr="00A179C8">
              <w:rPr>
                <w:rFonts w:cs="Arial"/>
                <w:noProof/>
                <w:webHidden/>
                <w:szCs w:val="20"/>
              </w:rPr>
            </w:r>
            <w:r w:rsidR="00A179C8" w:rsidRPr="00A179C8">
              <w:rPr>
                <w:rFonts w:cs="Arial"/>
                <w:noProof/>
                <w:webHidden/>
                <w:szCs w:val="20"/>
              </w:rPr>
              <w:fldChar w:fldCharType="separate"/>
            </w:r>
            <w:r w:rsidR="00A179C8" w:rsidRPr="00A179C8">
              <w:rPr>
                <w:rFonts w:cs="Arial"/>
                <w:noProof/>
                <w:webHidden/>
                <w:szCs w:val="20"/>
              </w:rPr>
              <w:t>4</w:t>
            </w:r>
            <w:r w:rsidR="00A179C8" w:rsidRPr="00A179C8">
              <w:rPr>
                <w:rFonts w:cs="Arial"/>
                <w:noProof/>
                <w:webHidden/>
                <w:szCs w:val="20"/>
              </w:rPr>
              <w:fldChar w:fldCharType="end"/>
            </w:r>
          </w:hyperlink>
        </w:p>
        <w:p w:rsidR="00A179C8" w:rsidRPr="00A179C8" w:rsidRDefault="002D6DAA" w:rsidP="00A179C8">
          <w:pPr>
            <w:pStyle w:val="TOC1"/>
            <w:rPr>
              <w:rFonts w:eastAsiaTheme="minorEastAsia" w:cs="Arial"/>
              <w:bCs w:val="0"/>
              <w:caps w:val="0"/>
              <w:noProof/>
              <w:szCs w:val="20"/>
              <w:lang w:bidi="gu-IN"/>
            </w:rPr>
          </w:pPr>
          <w:hyperlink w:anchor="_Toc498085030" w:history="1">
            <w:r w:rsidR="00A179C8" w:rsidRPr="00A179C8">
              <w:rPr>
                <w:rStyle w:val="Hyperlink"/>
                <w:rFonts w:cs="Arial"/>
                <w:noProof/>
                <w:szCs w:val="20"/>
                <w:lang w:val="sr-Cyrl-RS"/>
              </w:rPr>
              <w:t>MAKEDONIJA</w:t>
            </w:r>
            <w:r w:rsidR="00A179C8" w:rsidRPr="00A179C8">
              <w:rPr>
                <w:rFonts w:cs="Arial"/>
                <w:noProof/>
                <w:webHidden/>
                <w:szCs w:val="20"/>
              </w:rPr>
              <w:tab/>
            </w:r>
            <w:r w:rsidR="00A179C8" w:rsidRPr="00A179C8">
              <w:rPr>
                <w:rFonts w:cs="Arial"/>
                <w:noProof/>
                <w:webHidden/>
                <w:szCs w:val="20"/>
              </w:rPr>
              <w:fldChar w:fldCharType="begin"/>
            </w:r>
            <w:r w:rsidR="00A179C8" w:rsidRPr="00A179C8">
              <w:rPr>
                <w:rFonts w:cs="Arial"/>
                <w:noProof/>
                <w:webHidden/>
                <w:szCs w:val="20"/>
              </w:rPr>
              <w:instrText xml:space="preserve"> PAGEREF _Toc498085030 \h </w:instrText>
            </w:r>
            <w:r w:rsidR="00A179C8" w:rsidRPr="00A179C8">
              <w:rPr>
                <w:rFonts w:cs="Arial"/>
                <w:noProof/>
                <w:webHidden/>
                <w:szCs w:val="20"/>
              </w:rPr>
            </w:r>
            <w:r w:rsidR="00A179C8" w:rsidRPr="00A179C8">
              <w:rPr>
                <w:rFonts w:cs="Arial"/>
                <w:noProof/>
                <w:webHidden/>
                <w:szCs w:val="20"/>
              </w:rPr>
              <w:fldChar w:fldCharType="separate"/>
            </w:r>
            <w:r w:rsidR="00A179C8" w:rsidRPr="00A179C8">
              <w:rPr>
                <w:rFonts w:cs="Arial"/>
                <w:noProof/>
                <w:webHidden/>
                <w:szCs w:val="20"/>
              </w:rPr>
              <w:t>6</w:t>
            </w:r>
            <w:r w:rsidR="00A179C8" w:rsidRPr="00A179C8">
              <w:rPr>
                <w:rFonts w:cs="Arial"/>
                <w:noProof/>
                <w:webHidden/>
                <w:szCs w:val="20"/>
              </w:rPr>
              <w:fldChar w:fldCharType="end"/>
            </w:r>
          </w:hyperlink>
        </w:p>
        <w:p w:rsidR="00A179C8" w:rsidRPr="00A179C8" w:rsidRDefault="002D6DAA" w:rsidP="00A179C8">
          <w:pPr>
            <w:pStyle w:val="TOC1"/>
            <w:rPr>
              <w:rFonts w:eastAsiaTheme="minorEastAsia" w:cs="Arial"/>
              <w:bCs w:val="0"/>
              <w:caps w:val="0"/>
              <w:noProof/>
              <w:szCs w:val="20"/>
              <w:lang w:bidi="gu-IN"/>
            </w:rPr>
          </w:pPr>
          <w:hyperlink w:anchor="_Toc498085031" w:history="1">
            <w:r w:rsidR="00A179C8" w:rsidRPr="00A179C8">
              <w:rPr>
                <w:rStyle w:val="Hyperlink"/>
                <w:rFonts w:cs="Arial"/>
                <w:noProof/>
                <w:szCs w:val="20"/>
              </w:rPr>
              <w:t>CRNA GORA</w:t>
            </w:r>
            <w:r w:rsidR="00A179C8" w:rsidRPr="00A179C8">
              <w:rPr>
                <w:rFonts w:cs="Arial"/>
                <w:noProof/>
                <w:webHidden/>
                <w:szCs w:val="20"/>
              </w:rPr>
              <w:tab/>
            </w:r>
            <w:r w:rsidR="00A179C8" w:rsidRPr="00A179C8">
              <w:rPr>
                <w:rFonts w:cs="Arial"/>
                <w:noProof/>
                <w:webHidden/>
                <w:szCs w:val="20"/>
              </w:rPr>
              <w:fldChar w:fldCharType="begin"/>
            </w:r>
            <w:r w:rsidR="00A179C8" w:rsidRPr="00A179C8">
              <w:rPr>
                <w:rFonts w:cs="Arial"/>
                <w:noProof/>
                <w:webHidden/>
                <w:szCs w:val="20"/>
              </w:rPr>
              <w:instrText xml:space="preserve"> PAGEREF _Toc498085031 \h </w:instrText>
            </w:r>
            <w:r w:rsidR="00A179C8" w:rsidRPr="00A179C8">
              <w:rPr>
                <w:rFonts w:cs="Arial"/>
                <w:noProof/>
                <w:webHidden/>
                <w:szCs w:val="20"/>
              </w:rPr>
            </w:r>
            <w:r w:rsidR="00A179C8" w:rsidRPr="00A179C8">
              <w:rPr>
                <w:rFonts w:cs="Arial"/>
                <w:noProof/>
                <w:webHidden/>
                <w:szCs w:val="20"/>
              </w:rPr>
              <w:fldChar w:fldCharType="separate"/>
            </w:r>
            <w:r w:rsidR="00A179C8" w:rsidRPr="00A179C8">
              <w:rPr>
                <w:rFonts w:cs="Arial"/>
                <w:noProof/>
                <w:webHidden/>
                <w:szCs w:val="20"/>
              </w:rPr>
              <w:t>8</w:t>
            </w:r>
            <w:r w:rsidR="00A179C8" w:rsidRPr="00A179C8">
              <w:rPr>
                <w:rFonts w:cs="Arial"/>
                <w:noProof/>
                <w:webHidden/>
                <w:szCs w:val="20"/>
              </w:rPr>
              <w:fldChar w:fldCharType="end"/>
            </w:r>
          </w:hyperlink>
        </w:p>
        <w:p w:rsidR="00A179C8" w:rsidRPr="00A179C8" w:rsidRDefault="00A179C8" w:rsidP="00A179C8">
          <w:pPr>
            <w:rPr>
              <w:rFonts w:ascii="Arial" w:hAnsi="Arial" w:cs="Arial"/>
              <w:b/>
              <w:bCs/>
              <w:sz w:val="20"/>
              <w:szCs w:val="20"/>
              <w:lang w:val="sr-Cyrl-RS"/>
            </w:rPr>
          </w:pPr>
          <w:r w:rsidRPr="00A179C8">
            <w:rPr>
              <w:rFonts w:ascii="Arial" w:hAnsi="Arial" w:cs="Arial"/>
              <w:b/>
              <w:caps/>
              <w:sz w:val="20"/>
              <w:szCs w:val="20"/>
              <w:lang w:val="sr-Cyrl-RS"/>
            </w:rPr>
            <w:fldChar w:fldCharType="end"/>
          </w: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Default="00A179C8" w:rsidP="00A179C8">
          <w:pPr>
            <w:rPr>
              <w:rFonts w:ascii="Arial" w:hAnsi="Arial" w:cs="Arial"/>
              <w:b/>
              <w:bCs/>
              <w:sz w:val="20"/>
              <w:szCs w:val="20"/>
            </w:rPr>
          </w:pPr>
        </w:p>
        <w:p w:rsidR="00A179C8" w:rsidRDefault="00A179C8" w:rsidP="00A179C8">
          <w:pPr>
            <w:rPr>
              <w:rFonts w:ascii="Arial" w:hAnsi="Arial" w:cs="Arial"/>
              <w:b/>
              <w:bCs/>
              <w:sz w:val="20"/>
              <w:szCs w:val="20"/>
            </w:rPr>
          </w:pPr>
        </w:p>
        <w:p w:rsidR="00A179C8" w:rsidRDefault="00A179C8" w:rsidP="00A179C8">
          <w:pPr>
            <w:rPr>
              <w:rFonts w:ascii="Arial" w:hAnsi="Arial" w:cs="Arial"/>
              <w:b/>
              <w:bCs/>
              <w:sz w:val="20"/>
              <w:szCs w:val="20"/>
            </w:rPr>
          </w:pPr>
        </w:p>
        <w:p w:rsidR="00A179C8" w:rsidRDefault="00A179C8" w:rsidP="00A179C8">
          <w:pPr>
            <w:rPr>
              <w:rFonts w:ascii="Arial" w:hAnsi="Arial" w:cs="Arial"/>
              <w:b/>
              <w:bCs/>
              <w:sz w:val="20"/>
              <w:szCs w:val="20"/>
            </w:rPr>
          </w:pPr>
        </w:p>
        <w:p w:rsidR="006D3B72" w:rsidRDefault="002D6DAA" w:rsidP="006D3B72">
          <w:pPr>
            <w:rPr>
              <w:rFonts w:ascii="Arial" w:hAnsi="Arial" w:cs="Arial"/>
              <w:b/>
              <w:bCs/>
              <w:sz w:val="20"/>
              <w:szCs w:val="20"/>
              <w:lang w:val="sr-Cyrl-RS"/>
            </w:rPr>
          </w:pPr>
        </w:p>
      </w:sdtContent>
    </w:sdt>
    <w:p w:rsidR="00A179C8" w:rsidRPr="00A179C8" w:rsidRDefault="00A179C8" w:rsidP="006D3B72">
      <w:pPr>
        <w:spacing w:line="360" w:lineRule="auto"/>
        <w:jc w:val="both"/>
        <w:rPr>
          <w:rFonts w:ascii="Arial" w:hAnsi="Arial" w:cs="Arial"/>
          <w:b/>
          <w:bCs/>
          <w:sz w:val="20"/>
          <w:szCs w:val="20"/>
          <w:lang w:val="sr-Cyrl-RS"/>
        </w:rPr>
      </w:pPr>
      <w:r w:rsidRPr="00A179C8">
        <w:rPr>
          <w:rFonts w:ascii="Arial" w:eastAsia="Times New Roman" w:hAnsi="Arial" w:cs="Arial"/>
          <w:sz w:val="20"/>
          <w:szCs w:val="20"/>
          <w:lang w:val="ru-RU" w:bidi="gu-IN"/>
        </w:rPr>
        <w:lastRenderedPageBreak/>
        <w:t>Pitanje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spada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dru</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tveno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najosetljivija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pitanja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pokazalo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veoma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spornim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nivou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zakonske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regulative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jedno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onih</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postoje</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vrsti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unarodni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standardi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Primetno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pojedine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dr</w:t>
      </w:r>
      <w:r w:rsidRPr="000158A5">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ave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pitanje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w:t>
      </w:r>
      <w:r w:rsidRPr="000158A5">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avale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sasvim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razli</w:t>
      </w:r>
      <w:r w:rsidRPr="000158A5">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ito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shodno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sopstvenim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dru</w:t>
      </w:r>
      <w:r w:rsidRPr="000158A5">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tvenim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vrednostima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w:t>
      </w:r>
      <w:r w:rsidRPr="000158A5">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emu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upliv</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religije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verska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uverenja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ve</w:t>
      </w:r>
      <w:r w:rsidRPr="000158A5">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inskog</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stanovni</w:t>
      </w:r>
      <w:r w:rsidRPr="000158A5">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tva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imala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zna</w:t>
      </w:r>
      <w:r w:rsidRPr="000158A5">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ajan</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uticaj</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zakonodavce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Tako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materija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0158A5">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obuhva</w:t>
      </w:r>
      <w:r w:rsidRPr="000158A5">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ena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Evropskom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konvencijom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0158A5">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titi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ljudskih</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dostojanstva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ljudskog</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bi</w:t>
      </w:r>
      <w:r w:rsidRPr="000158A5">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pogledu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primene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biologije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medicine</w:t>
      </w:r>
      <w:r w:rsidRPr="000158A5">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Konvencija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ljudskim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pravima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biomedicini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glasnik</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RS</w:t>
      </w:r>
      <w:r w:rsidRPr="000158A5">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Me</w:t>
      </w:r>
      <w:r w:rsidRPr="000158A5">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unarodni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ugovori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br</w:t>
      </w:r>
      <w:r w:rsidRPr="000158A5">
        <w:rPr>
          <w:rFonts w:ascii="Arial" w:eastAsia="Times New Roman" w:hAnsi="Arial" w:cs="Arial"/>
          <w:sz w:val="20"/>
          <w:szCs w:val="20"/>
          <w:lang w:val="sr-Cyrl-RS" w:bidi="gu-IN"/>
        </w:rPr>
        <w:t xml:space="preserve">. 12/2010) </w:t>
      </w:r>
      <w:r w:rsidRPr="00A179C8">
        <w:rPr>
          <w:rFonts w:ascii="Arial" w:eastAsia="Times New Roman" w:hAnsi="Arial" w:cs="Arial"/>
          <w:sz w:val="20"/>
          <w:szCs w:val="20"/>
          <w:lang w:val="ru-RU" w:bidi="gu-IN"/>
        </w:rPr>
        <w:t>iz</w:t>
      </w:r>
      <w:r w:rsidRPr="000158A5">
        <w:rPr>
          <w:rFonts w:ascii="Arial" w:eastAsia="Times New Roman" w:hAnsi="Arial" w:cs="Arial"/>
          <w:sz w:val="20"/>
          <w:szCs w:val="20"/>
          <w:lang w:val="sr-Cyrl-RS" w:bidi="gu-IN"/>
        </w:rPr>
        <w:t xml:space="preserve"> 1997. </w:t>
      </w:r>
      <w:r w:rsidRPr="00A179C8">
        <w:rPr>
          <w:rFonts w:ascii="Arial" w:eastAsia="Times New Roman" w:hAnsi="Arial" w:cs="Arial"/>
          <w:sz w:val="20"/>
          <w:szCs w:val="20"/>
          <w:lang w:val="ru-RU" w:bidi="gu-IN"/>
        </w:rPr>
        <w:t>godine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jer</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postignuta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saglasnost</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potpisnica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ovoj</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temi</w:t>
      </w:r>
      <w:r w:rsidRPr="000158A5">
        <w:rPr>
          <w:rFonts w:ascii="Arial" w:eastAsia="Times New Roman" w:hAnsi="Arial" w:cs="Arial"/>
          <w:sz w:val="20"/>
          <w:szCs w:val="20"/>
          <w:lang w:val="sr-Cyrl-RS" w:bidi="gu-IN"/>
        </w:rPr>
        <w:t>. Š</w:t>
      </w:r>
      <w:r w:rsidRPr="00A179C8">
        <w:rPr>
          <w:rFonts w:ascii="Arial" w:eastAsia="Times New Roman" w:hAnsi="Arial" w:cs="Arial"/>
          <w:sz w:val="20"/>
          <w:szCs w:val="20"/>
          <w:lang w:val="ru-RU" w:bidi="gu-IN"/>
        </w:rPr>
        <w:t>to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ti</w:t>
      </w:r>
      <w:r w:rsidRPr="000158A5">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Evropske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konvencije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0158A5">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titu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ljudskih</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osnovnih</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sloboda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list</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SCG</w:t>
      </w:r>
      <w:r w:rsidRPr="000158A5">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Me</w:t>
      </w:r>
      <w:r w:rsidRPr="000158A5">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unarodni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ugovori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br</w:t>
      </w:r>
      <w:r w:rsidRPr="000158A5">
        <w:rPr>
          <w:rFonts w:ascii="Arial" w:eastAsia="Times New Roman" w:hAnsi="Arial" w:cs="Arial"/>
          <w:sz w:val="20"/>
          <w:szCs w:val="20"/>
          <w:lang w:val="sr-Cyrl-RS" w:bidi="gu-IN"/>
        </w:rPr>
        <w:t xml:space="preserve">. 9/2003, 5/2005, 7/2005 - </w:t>
      </w:r>
      <w:r w:rsidRPr="00A179C8">
        <w:rPr>
          <w:rFonts w:ascii="Arial" w:eastAsia="Times New Roman" w:hAnsi="Arial" w:cs="Arial"/>
          <w:sz w:val="20"/>
          <w:szCs w:val="20"/>
          <w:lang w:val="ru-RU" w:bidi="gu-IN"/>
        </w:rPr>
        <w:t>ispr</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glasnik</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RS</w:t>
      </w:r>
      <w:r w:rsidRPr="000158A5">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Me</w:t>
      </w:r>
      <w:r w:rsidRPr="000158A5">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unarodni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ugovori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br</w:t>
      </w:r>
      <w:r w:rsidRPr="000158A5">
        <w:rPr>
          <w:rFonts w:ascii="Arial" w:eastAsia="Times New Roman" w:hAnsi="Arial" w:cs="Arial"/>
          <w:sz w:val="20"/>
          <w:szCs w:val="20"/>
          <w:lang w:val="sr-Cyrl-RS" w:bidi="gu-IN"/>
        </w:rPr>
        <w:t xml:space="preserve">. 12/2010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10/2015) </w:t>
      </w:r>
      <w:r w:rsidRPr="00A179C8">
        <w:rPr>
          <w:rFonts w:ascii="Arial" w:eastAsia="Times New Roman" w:hAnsi="Arial" w:cs="Arial"/>
          <w:sz w:val="20"/>
          <w:szCs w:val="20"/>
          <w:lang w:val="ru-RU" w:bidi="gu-IN"/>
        </w:rPr>
        <w:t>iz</w:t>
      </w:r>
      <w:r w:rsidRPr="000158A5">
        <w:rPr>
          <w:rFonts w:ascii="Arial" w:eastAsia="Times New Roman" w:hAnsi="Arial" w:cs="Arial"/>
          <w:sz w:val="20"/>
          <w:szCs w:val="20"/>
          <w:lang w:val="sr-Cyrl-RS" w:bidi="gu-IN"/>
        </w:rPr>
        <w:t xml:space="preserve"> 1950. </w:t>
      </w:r>
      <w:r w:rsidRPr="00A179C8">
        <w:rPr>
          <w:rFonts w:ascii="Arial" w:eastAsia="Times New Roman" w:hAnsi="Arial" w:cs="Arial"/>
          <w:sz w:val="20"/>
          <w:szCs w:val="20"/>
          <w:lang w:val="ru-RU" w:bidi="gu-IN"/>
        </w:rPr>
        <w:t>godine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ratifikovana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strane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svih</w:t>
      </w:r>
      <w:r w:rsidRPr="000158A5">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lanica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Saveta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Evrope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ona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svojim</w:t>
      </w:r>
      <w:r w:rsidRPr="000158A5">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lanom</w:t>
      </w:r>
      <w:r w:rsidRPr="000158A5">
        <w:rPr>
          <w:rFonts w:ascii="Arial" w:eastAsia="Times New Roman" w:hAnsi="Arial" w:cs="Arial"/>
          <w:sz w:val="20"/>
          <w:szCs w:val="20"/>
          <w:lang w:val="sr-Cyrl-RS" w:bidi="gu-IN"/>
        </w:rPr>
        <w:t xml:space="preserve"> 2. </w:t>
      </w:r>
      <w:r w:rsidRPr="00A179C8">
        <w:rPr>
          <w:rFonts w:ascii="Arial" w:eastAsia="Times New Roman" w:hAnsi="Arial" w:cs="Arial"/>
          <w:sz w:val="20"/>
          <w:szCs w:val="20"/>
          <w:lang w:val="ru-RU" w:bidi="gu-IN"/>
        </w:rPr>
        <w:t>proklamuje</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0158A5">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ivot</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w:t>
      </w:r>
      <w:r w:rsidRPr="000158A5">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utim</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nema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jedinstvenog</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stava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pripada</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fetusu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kojoj</w:t>
      </w:r>
      <w:r w:rsidRPr="000158A5">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meri</w:t>
      </w:r>
      <w:r w:rsidRPr="000158A5">
        <w:rPr>
          <w:rFonts w:ascii="Arial" w:eastAsia="Times New Roman" w:hAnsi="Arial" w:cs="Arial"/>
          <w:sz w:val="20"/>
          <w:szCs w:val="20"/>
          <w:lang w:val="sr-Cyrl-RS" w:bidi="gu-IN"/>
        </w:rPr>
        <w:t xml:space="preserve">. </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Pregledom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evropskih</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primetiti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sasvim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razli</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ita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najpre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pogledu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uslova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samog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postupka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zatim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zemljama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uop</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dozvoljavaju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osnovu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slobodne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odluke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same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trudne</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vremena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taj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bezuslovan</w:t>
      </w:r>
      <w:r w:rsidRPr="00A179C8">
        <w:rPr>
          <w:rFonts w:ascii="Arial" w:eastAsia="Times New Roman" w:hAnsi="Arial" w:cs="Arial"/>
          <w:sz w:val="20"/>
          <w:szCs w:val="20"/>
          <w:lang w:val="sr-Cyrl-RS" w:bidi="gu-IN"/>
        </w:rPr>
        <w:t xml:space="preserve">. </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Tako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primera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radi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Irska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Malta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imaju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najrigoroznija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pravila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ovoj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oblasti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nedozvoljavaju</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abortus</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izuzev</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slu</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aju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ivot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trudnice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opasnosti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nikakvog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prostora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slobodu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izbora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dok</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najliberalnije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zemlje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pitanju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spadaju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Holandija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Š</w:t>
      </w:r>
      <w:r w:rsidRPr="00A179C8">
        <w:rPr>
          <w:rFonts w:ascii="Arial" w:eastAsia="Times New Roman" w:hAnsi="Arial" w:cs="Arial"/>
          <w:sz w:val="20"/>
          <w:szCs w:val="20"/>
          <w:lang w:val="ru-RU" w:bidi="gu-IN"/>
        </w:rPr>
        <w:t>vedska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Holandija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dozvoljava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24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w:t>
      </w:r>
      <w:r w:rsidRPr="00A179C8">
        <w:rPr>
          <w:rFonts w:ascii="Arial" w:eastAsia="Times New Roman" w:hAnsi="Arial" w:cs="Arial"/>
          <w:sz w:val="20"/>
          <w:szCs w:val="20"/>
          <w:lang w:val="sr-Cyrl-RS" w:bidi="gu-IN"/>
        </w:rPr>
        <w:t xml:space="preserve"> Š</w:t>
      </w:r>
      <w:r w:rsidRPr="00A179C8">
        <w:rPr>
          <w:rFonts w:ascii="Arial" w:eastAsia="Times New Roman" w:hAnsi="Arial" w:cs="Arial"/>
          <w:sz w:val="20"/>
          <w:szCs w:val="20"/>
          <w:lang w:val="ru-RU" w:bidi="gu-IN"/>
        </w:rPr>
        <w:t>vedska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18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uz</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minimalne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uslove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poput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konsultacija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lekarima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odgovaraju</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struke</w:t>
      </w:r>
      <w:r w:rsidRPr="00A179C8">
        <w:rPr>
          <w:rFonts w:ascii="Arial" w:eastAsia="Times New Roman" w:hAnsi="Arial" w:cs="Arial"/>
          <w:sz w:val="20"/>
          <w:szCs w:val="20"/>
          <w:lang w:val="sr-Cyrl-RS" w:bidi="gu-IN"/>
        </w:rPr>
        <w:t xml:space="preserve">). </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elno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ve</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ina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evropskih</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nacionalnih</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zakonodavstava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bezuslovno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dozvoljava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12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kasnije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propisuju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manje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ili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vi</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strogi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uslovi</w:t>
      </w:r>
      <w:r w:rsidRPr="00A179C8">
        <w:rPr>
          <w:rFonts w:ascii="Arial" w:eastAsia="Times New Roman" w:hAnsi="Arial" w:cs="Arial"/>
          <w:sz w:val="20"/>
          <w:szCs w:val="20"/>
          <w:lang w:val="sr-Cyrl-RS" w:bidi="gu-IN"/>
        </w:rPr>
        <w:t xml:space="preserve">. </w:t>
      </w:r>
    </w:p>
    <w:p w:rsidR="00A179C8" w:rsidRPr="00A179C8" w:rsidRDefault="00A179C8" w:rsidP="00A179C8">
      <w:pPr>
        <w:pStyle w:val="Heading1"/>
        <w:rPr>
          <w:rFonts w:eastAsia="Times New Roman" w:cs="Arial"/>
          <w:szCs w:val="20"/>
          <w:lang w:val="sr-Cyrl-RS" w:bidi="gu-IN"/>
        </w:rPr>
      </w:pPr>
      <w:bookmarkStart w:id="4" w:name="_Toc498085028"/>
      <w:r w:rsidRPr="00A179C8">
        <w:rPr>
          <w:rFonts w:eastAsia="Times New Roman" w:cs="Arial"/>
          <w:szCs w:val="20"/>
          <w:lang w:val="ru-RU" w:bidi="gu-IN"/>
        </w:rPr>
        <w:t>SITUACIJA</w:t>
      </w:r>
      <w:r w:rsidRPr="00A179C8">
        <w:rPr>
          <w:rFonts w:eastAsia="Times New Roman" w:cs="Arial"/>
          <w:szCs w:val="20"/>
          <w:lang w:val="sr-Cyrl-RS" w:bidi="gu-IN"/>
        </w:rPr>
        <w:t xml:space="preserve"> </w:t>
      </w:r>
      <w:r w:rsidRPr="00A179C8">
        <w:rPr>
          <w:rFonts w:eastAsia="Times New Roman" w:cs="Arial"/>
          <w:szCs w:val="20"/>
          <w:lang w:val="ru-RU" w:bidi="gu-IN"/>
        </w:rPr>
        <w:t>U</w:t>
      </w:r>
      <w:r w:rsidRPr="00A179C8">
        <w:rPr>
          <w:rFonts w:eastAsia="Times New Roman" w:cs="Arial"/>
          <w:szCs w:val="20"/>
          <w:lang w:val="sr-Cyrl-RS" w:bidi="gu-IN"/>
        </w:rPr>
        <w:t xml:space="preserve"> </w:t>
      </w:r>
      <w:r w:rsidRPr="00A179C8">
        <w:rPr>
          <w:rFonts w:eastAsia="Times New Roman" w:cs="Arial"/>
          <w:szCs w:val="20"/>
          <w:lang w:val="ru-RU" w:bidi="gu-IN"/>
        </w:rPr>
        <w:t>REPUBLICI</w:t>
      </w:r>
      <w:r w:rsidRPr="00A179C8">
        <w:rPr>
          <w:rFonts w:eastAsia="Times New Roman" w:cs="Arial"/>
          <w:szCs w:val="20"/>
          <w:lang w:val="sr-Cyrl-RS" w:bidi="gu-IN"/>
        </w:rPr>
        <w:t xml:space="preserve"> </w:t>
      </w:r>
      <w:r w:rsidRPr="00A179C8">
        <w:rPr>
          <w:rFonts w:eastAsia="Times New Roman" w:cs="Arial"/>
          <w:szCs w:val="20"/>
          <w:lang w:val="ru-RU" w:bidi="gu-IN"/>
        </w:rPr>
        <w:t>SRBIJI</w:t>
      </w:r>
      <w:bookmarkEnd w:id="4"/>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Ustav</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Republike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Srbije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glasnik</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RS</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br</w:t>
      </w:r>
      <w:r w:rsidRPr="00A179C8">
        <w:rPr>
          <w:rFonts w:ascii="Arial" w:eastAsia="Times New Roman" w:hAnsi="Arial" w:cs="Arial"/>
          <w:sz w:val="20"/>
          <w:szCs w:val="20"/>
          <w:lang w:val="sr-Cyrl-RS" w:bidi="gu-IN"/>
        </w:rPr>
        <w:t xml:space="preserve">. 98/2006)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lanu</w:t>
      </w:r>
      <w:r w:rsidRPr="00A179C8">
        <w:rPr>
          <w:rFonts w:ascii="Arial" w:eastAsia="Times New Roman" w:hAnsi="Arial" w:cs="Arial"/>
          <w:sz w:val="20"/>
          <w:szCs w:val="20"/>
          <w:lang w:val="sr-Cyrl-RS" w:bidi="gu-IN"/>
        </w:rPr>
        <w:t xml:space="preserve"> 63. </w:t>
      </w:r>
      <w:r w:rsidRPr="00A179C8">
        <w:rPr>
          <w:rFonts w:ascii="Arial" w:eastAsia="Times New Roman" w:hAnsi="Arial" w:cs="Arial"/>
          <w:sz w:val="20"/>
          <w:szCs w:val="20"/>
          <w:lang w:val="ru-RU" w:bidi="gu-IN"/>
        </w:rPr>
        <w:t>stav</w:t>
      </w:r>
      <w:r w:rsidRPr="00A179C8">
        <w:rPr>
          <w:rFonts w:ascii="Arial" w:eastAsia="Times New Roman" w:hAnsi="Arial" w:cs="Arial"/>
          <w:sz w:val="20"/>
          <w:szCs w:val="20"/>
          <w:lang w:val="sr-Cyrl-RS" w:bidi="gu-IN"/>
        </w:rPr>
        <w:t xml:space="preserve"> 1. </w:t>
      </w:r>
      <w:r w:rsidRPr="00A179C8">
        <w:rPr>
          <w:rFonts w:ascii="Arial" w:eastAsia="Times New Roman" w:hAnsi="Arial" w:cs="Arial"/>
          <w:sz w:val="20"/>
          <w:szCs w:val="20"/>
          <w:lang w:val="ru-RU" w:bidi="gu-IN"/>
        </w:rPr>
        <w:t>proklamuje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slobodu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odlu</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ivanja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anju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odnosno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svako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slobodno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odlu</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anju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dece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moralo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tuma</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dvostruko</w:t>
      </w:r>
      <w:r w:rsidRPr="00A179C8">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pozitivno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svako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negativno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svako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samim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eljenu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Č</w:t>
      </w:r>
      <w:r w:rsidRPr="00A179C8">
        <w:rPr>
          <w:rFonts w:ascii="Arial" w:eastAsia="Times New Roman" w:hAnsi="Arial" w:cs="Arial"/>
          <w:sz w:val="20"/>
          <w:szCs w:val="20"/>
          <w:lang w:val="ru-RU" w:bidi="gu-IN"/>
        </w:rPr>
        <w:t>injenica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drugo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pravo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nakon</w:t>
      </w:r>
      <w:r w:rsidRPr="00A179C8">
        <w:rPr>
          <w:rFonts w:ascii="Arial" w:eastAsia="Times New Roman" w:hAnsi="Arial" w:cs="Arial"/>
          <w:sz w:val="20"/>
          <w:szCs w:val="20"/>
          <w:lang w:val="sr-Cyrl-RS" w:bidi="gu-IN"/>
        </w:rPr>
        <w:t xml:space="preserve"> š</w:t>
      </w:r>
      <w:r w:rsidRPr="00A179C8">
        <w:rPr>
          <w:rFonts w:ascii="Arial" w:eastAsia="Times New Roman" w:hAnsi="Arial" w:cs="Arial"/>
          <w:sz w:val="20"/>
          <w:szCs w:val="20"/>
          <w:lang w:val="ru-RU" w:bidi="gu-IN"/>
        </w:rPr>
        <w:t>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progla</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odmah</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bitno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ograni</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eno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izaziva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brojne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kontroverze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Stav</w:t>
      </w:r>
      <w:r w:rsidRPr="00A179C8">
        <w:rPr>
          <w:rFonts w:ascii="Arial" w:eastAsia="Times New Roman" w:hAnsi="Arial" w:cs="Arial"/>
          <w:sz w:val="20"/>
          <w:szCs w:val="20"/>
          <w:lang w:val="sr-Cyrl-RS" w:bidi="gu-IN"/>
        </w:rPr>
        <w:t xml:space="preserve"> 2. </w:t>
      </w:r>
      <w:r w:rsidRPr="00A179C8">
        <w:rPr>
          <w:rFonts w:ascii="Arial" w:eastAsia="Times New Roman" w:hAnsi="Arial" w:cs="Arial"/>
          <w:sz w:val="20"/>
          <w:szCs w:val="20"/>
          <w:lang w:val="ru-RU" w:bidi="gu-IN"/>
        </w:rPr>
        <w:t>istog</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glasi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Republika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Srbija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podsti</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roditelje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odlu</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anje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dece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poma</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tome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Srbiji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legalizovan</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1969. </w:t>
      </w:r>
      <w:r w:rsidRPr="00A179C8">
        <w:rPr>
          <w:rFonts w:ascii="Arial" w:eastAsia="Times New Roman" w:hAnsi="Arial" w:cs="Arial"/>
          <w:sz w:val="20"/>
          <w:szCs w:val="20"/>
          <w:lang w:val="ru-RU" w:bidi="gu-IN"/>
        </w:rPr>
        <w:t>godine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postupku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ustanovama</w:t>
      </w:r>
      <w:r w:rsidRPr="00A179C8">
        <w:rPr>
          <w:rFonts w:ascii="Arial" w:eastAsia="Times New Roman" w:hAnsi="Arial" w:cs="Arial"/>
          <w:sz w:val="20"/>
          <w:szCs w:val="20"/>
          <w:lang w:val="sr-Cyrl-RS" w:bidi="gu-IN"/>
        </w:rPr>
        <w:t xml:space="preserve"> </w:t>
      </w:r>
      <w:r w:rsidRPr="00A179C8">
        <w:rPr>
          <w:rFonts w:ascii="Arial" w:eastAsia="Times New Roman" w:hAnsi="Arial" w:cs="Arial"/>
          <w:i/>
          <w:iCs/>
          <w:sz w:val="20"/>
          <w:szCs w:val="20"/>
          <w:lang w:val="sr-Cyrl-RS" w:bidi="gu-IN"/>
        </w:rPr>
        <w:t>(</w:t>
      </w:r>
      <w:r w:rsidRPr="00A179C8">
        <w:rPr>
          <w:rFonts w:ascii="Arial" w:eastAsia="Times New Roman" w:hAnsi="Arial" w:cs="Arial"/>
          <w:sz w:val="20"/>
          <w:szCs w:val="20"/>
          <w:lang w:val="sr-Cyrl-RS" w:bidi="gu-IN"/>
        </w:rPr>
        <w:t>“</w:t>
      </w:r>
      <w:r w:rsidRPr="00A179C8">
        <w:rPr>
          <w:rFonts w:ascii="Arial" w:eastAsia="Times New Roman" w:hAnsi="Arial" w:cs="Arial"/>
          <w:sz w:val="20"/>
          <w:szCs w:val="20"/>
          <w:lang w:val="ru-RU" w:bidi="gu-IN"/>
        </w:rPr>
        <w:t>Sl</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glasnik</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RS</w:t>
      </w:r>
      <w:r w:rsidRPr="00A179C8">
        <w:rPr>
          <w:rFonts w:ascii="Arial" w:eastAsia="Times New Roman" w:hAnsi="Arial" w:cs="Arial"/>
          <w:sz w:val="20"/>
          <w:szCs w:val="20"/>
          <w:lang w:val="sr-Cyrl-RS" w:bidi="gu-IN"/>
        </w:rPr>
        <w:t>”,</w:t>
      </w:r>
      <w:r w:rsidRPr="00A179C8">
        <w:rPr>
          <w:rFonts w:ascii="Arial" w:eastAsia="Times New Roman" w:hAnsi="Arial" w:cs="Arial"/>
          <w:sz w:val="20"/>
          <w:szCs w:val="20"/>
          <w:lang w:val="ru-RU" w:bidi="gu-IN"/>
        </w:rPr>
        <w:t>br</w:t>
      </w:r>
      <w:r w:rsidRPr="00A179C8">
        <w:rPr>
          <w:rFonts w:ascii="Arial" w:eastAsia="Times New Roman" w:hAnsi="Arial" w:cs="Arial"/>
          <w:sz w:val="20"/>
          <w:szCs w:val="20"/>
          <w:lang w:val="sr-Cyrl-RS" w:bidi="gu-IN"/>
        </w:rPr>
        <w:t xml:space="preserve">. 16/95, 101/2005), </w:t>
      </w:r>
      <w:r w:rsidRPr="00A179C8">
        <w:rPr>
          <w:rFonts w:ascii="Arial" w:eastAsia="Times New Roman" w:hAnsi="Arial" w:cs="Arial"/>
          <w:sz w:val="20"/>
          <w:szCs w:val="20"/>
          <w:lang w:val="ru-RU" w:bidi="gu-IN"/>
        </w:rPr>
        <w:t>nadalje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ure</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uslove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postupak</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hiru</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ke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intervencije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zdravstvenoj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samo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lastRenderedPageBreak/>
        <w:t>zahtev</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trudne</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lica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mla</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eg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w:t>
      </w:r>
      <w:r w:rsidRPr="00A179C8">
        <w:rPr>
          <w:rFonts w:ascii="Arial" w:eastAsia="Times New Roman" w:hAnsi="Arial" w:cs="Arial"/>
          <w:sz w:val="20"/>
          <w:szCs w:val="20"/>
          <w:lang w:val="sr-Cyrl-RS" w:bidi="gu-IN"/>
        </w:rPr>
        <w:t xml:space="preserve"> 16 </w:t>
      </w:r>
      <w:r w:rsidRPr="00A179C8">
        <w:rPr>
          <w:rFonts w:ascii="Arial" w:eastAsia="Times New Roman" w:hAnsi="Arial" w:cs="Arial"/>
          <w:sz w:val="20"/>
          <w:szCs w:val="20"/>
          <w:lang w:val="ru-RU" w:bidi="gu-IN"/>
        </w:rPr>
        <w:t>godina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lica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potpuno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li</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poslovne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sposobnosti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potrebna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pismena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saglasnost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roditelja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odnosno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staraoca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saglasnost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pribaviti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roditelja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odnosno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staraoca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zbog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njihove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odsutnosti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ili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spre</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enosti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potrebno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pribaviti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saglasnost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nadle</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nog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organa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starateljstva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utvrdi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njime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te</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naru</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ilo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ili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ugrozio</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ivot</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postupak</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primenjuju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odredbe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zdravstvenoj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druga</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odre</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eno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skladu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lanom</w:t>
      </w:r>
      <w:r w:rsidRPr="00A179C8">
        <w:rPr>
          <w:rFonts w:ascii="Arial" w:eastAsia="Times New Roman" w:hAnsi="Arial" w:cs="Arial"/>
          <w:sz w:val="20"/>
          <w:szCs w:val="20"/>
          <w:lang w:val="sr-Cyrl-RS" w:bidi="gu-IN"/>
        </w:rPr>
        <w:t xml:space="preserve"> 9. </w:t>
      </w:r>
      <w:r w:rsidRPr="00A179C8">
        <w:rPr>
          <w:rFonts w:ascii="Arial" w:eastAsia="Times New Roman" w:hAnsi="Arial" w:cs="Arial"/>
          <w:sz w:val="20"/>
          <w:szCs w:val="20"/>
          <w:lang w:val="ru-RU" w:bidi="gu-IN"/>
        </w:rPr>
        <w:t>Zakona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trudna</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ena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pismenu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saglasnost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Zdravstvena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du</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ž</w:t>
      </w:r>
      <w:r w:rsidRPr="00A179C8">
        <w:rPr>
          <w:rFonts w:ascii="Arial" w:eastAsia="Times New Roman" w:hAnsi="Arial" w:cs="Arial"/>
          <w:sz w:val="20"/>
          <w:szCs w:val="20"/>
          <w:lang w:val="ru-RU" w:bidi="gu-IN"/>
        </w:rPr>
        <w:t>eni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kojoj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obezbedi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kontrolu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stanja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skladu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lanom</w:t>
      </w:r>
      <w:r w:rsidRPr="00A179C8">
        <w:rPr>
          <w:rFonts w:ascii="Arial" w:eastAsia="Times New Roman" w:hAnsi="Arial" w:cs="Arial"/>
          <w:sz w:val="20"/>
          <w:szCs w:val="20"/>
          <w:lang w:val="sr-Cyrl-RS" w:bidi="gu-IN"/>
        </w:rPr>
        <w:t xml:space="preserve"> 12. </w:t>
      </w:r>
      <w:r w:rsidRPr="00A179C8">
        <w:rPr>
          <w:rFonts w:ascii="Arial" w:eastAsia="Times New Roman" w:hAnsi="Arial" w:cs="Arial"/>
          <w:sz w:val="20"/>
          <w:szCs w:val="20"/>
          <w:lang w:val="ru-RU" w:bidi="gu-IN"/>
        </w:rPr>
        <w:t>Zakona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kojoj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du</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vodi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evidenciju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medicinsku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dokumentaciju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propisane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izve</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taje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dostavlja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nadle</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nom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zavodu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titu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zdravlja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evidencija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dokumentacija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imaju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karakter</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lekarske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tajne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uvaju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posebnoj</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arhivi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ustanove</w:t>
      </w:r>
      <w:r w:rsidRPr="00A179C8">
        <w:rPr>
          <w:rFonts w:ascii="Arial" w:eastAsia="Times New Roman" w:hAnsi="Arial" w:cs="Arial"/>
          <w:sz w:val="20"/>
          <w:szCs w:val="20"/>
          <w:lang w:val="sr-Cyrl-RS" w:bidi="gu-IN"/>
        </w:rPr>
        <w:t>.</w:t>
      </w:r>
      <w:r w:rsidRPr="00A179C8">
        <w:rPr>
          <w:rFonts w:ascii="Arial" w:hAnsi="Arial" w:cs="Arial"/>
          <w:sz w:val="20"/>
          <w:szCs w:val="20"/>
          <w:lang w:val="sr-Cyrl-RS"/>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osnovu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ovih</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odredbi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Srbiji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formiran</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nacionalni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registar</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li</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nim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podacima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medicinskom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dokumentacijom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izvr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enim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prekidima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skladu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w:t>
      </w:r>
      <w:r w:rsidRPr="00A179C8">
        <w:rPr>
          <w:rFonts w:ascii="Arial" w:eastAsia="Times New Roman" w:hAnsi="Arial" w:cs="Arial"/>
          <w:sz w:val="20"/>
          <w:szCs w:val="20"/>
          <w:lang w:val="sr-Cyrl-RS" w:bidi="gu-IN"/>
        </w:rPr>
        <w:t xml:space="preserve"> č</w:t>
      </w:r>
      <w:r w:rsidRPr="00A179C8">
        <w:rPr>
          <w:rFonts w:ascii="Arial" w:eastAsia="Times New Roman" w:hAnsi="Arial" w:cs="Arial"/>
          <w:sz w:val="20"/>
          <w:szCs w:val="20"/>
          <w:lang w:val="ru-RU" w:bidi="gu-IN"/>
        </w:rPr>
        <w:t>lanom</w:t>
      </w:r>
      <w:r w:rsidRPr="00A179C8">
        <w:rPr>
          <w:rFonts w:ascii="Arial" w:eastAsia="Times New Roman" w:hAnsi="Arial" w:cs="Arial"/>
          <w:sz w:val="20"/>
          <w:szCs w:val="20"/>
          <w:lang w:val="sr-Cyrl-RS" w:bidi="gu-IN"/>
        </w:rPr>
        <w:t xml:space="preserve"> 7. </w:t>
      </w:r>
      <w:r w:rsidRPr="00A179C8">
        <w:rPr>
          <w:rFonts w:ascii="Arial" w:eastAsia="Times New Roman" w:hAnsi="Arial" w:cs="Arial"/>
          <w:sz w:val="20"/>
          <w:szCs w:val="20"/>
          <w:lang w:val="ru-RU" w:bidi="gu-IN"/>
        </w:rPr>
        <w:t>Zakona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postojanje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uslova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utvr</w:t>
      </w:r>
      <w:r w:rsidRPr="00A179C8">
        <w:rPr>
          <w:rFonts w:ascii="Arial" w:eastAsia="Times New Roman" w:hAnsi="Arial" w:cs="Arial"/>
          <w:sz w:val="20"/>
          <w:szCs w:val="20"/>
          <w:lang w:val="sr-Cyrl-RS" w:bidi="gu-IN"/>
        </w:rPr>
        <w:t>đ</w:t>
      </w:r>
      <w:r w:rsidRPr="00A179C8">
        <w:rPr>
          <w:rFonts w:ascii="Arial" w:eastAsia="Times New Roman" w:hAnsi="Arial" w:cs="Arial"/>
          <w:sz w:val="20"/>
          <w:szCs w:val="20"/>
          <w:lang w:val="ru-RU" w:bidi="gu-IN"/>
        </w:rPr>
        <w:t>uje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sr-Cyrl-RS" w:bidi="gu-IN"/>
        </w:rPr>
        <w:t xml:space="preserve">1)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desete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lekar</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specijalista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aku</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erstva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ginekologije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sr-Cyrl-RS" w:bidi="gu-IN"/>
        </w:rPr>
        <w:t xml:space="preserve">2) </w:t>
      </w:r>
      <w:r w:rsidRPr="00A179C8">
        <w:rPr>
          <w:rFonts w:ascii="Arial" w:eastAsia="Times New Roman" w:hAnsi="Arial" w:cs="Arial"/>
          <w:sz w:val="20"/>
          <w:szCs w:val="20"/>
          <w:lang w:val="ru-RU" w:bidi="gu-IN"/>
        </w:rPr>
        <w:t>od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desete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dvadesete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konzilijum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lekara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odgovaraju</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sr-Cyrl-RS" w:bidi="gu-IN"/>
        </w:rPr>
        <w:t xml:space="preserve">3) </w:t>
      </w:r>
      <w:r w:rsidRPr="00A179C8">
        <w:rPr>
          <w:rFonts w:ascii="Arial" w:eastAsia="Times New Roman" w:hAnsi="Arial" w:cs="Arial"/>
          <w:sz w:val="20"/>
          <w:szCs w:val="20"/>
          <w:lang w:val="ru-RU" w:bidi="gu-IN"/>
        </w:rPr>
        <w:t>posle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dvadesete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eti</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ki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odbor</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zdravstvene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ustanove</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r-Cyrl-RS" w:bidi="gu-IN"/>
        </w:rPr>
      </w:pPr>
      <w:r w:rsidRPr="00A179C8">
        <w:rPr>
          <w:rFonts w:ascii="Arial" w:eastAsia="Times New Roman" w:hAnsi="Arial" w:cs="Arial"/>
          <w:sz w:val="20"/>
          <w:szCs w:val="20"/>
          <w:lang w:val="ru-RU" w:bidi="gu-IN"/>
        </w:rPr>
        <w:t>Dakle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desete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trudnica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du</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navodi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razlog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niti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neko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pitati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njene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razloge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Nakon</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navr</w:t>
      </w:r>
      <w:r w:rsidRPr="00A179C8">
        <w:rPr>
          <w:rFonts w:ascii="Arial" w:eastAsia="Times New Roman" w:hAnsi="Arial" w:cs="Arial"/>
          <w:sz w:val="20"/>
          <w:szCs w:val="20"/>
          <w:lang w:val="sr-Cyrl-RS" w:bidi="gu-IN"/>
        </w:rPr>
        <w:t>š</w:t>
      </w:r>
      <w:r w:rsidRPr="00A179C8">
        <w:rPr>
          <w:rFonts w:ascii="Arial" w:eastAsia="Times New Roman" w:hAnsi="Arial" w:cs="Arial"/>
          <w:sz w:val="20"/>
          <w:szCs w:val="20"/>
          <w:lang w:val="ru-RU" w:bidi="gu-IN"/>
        </w:rPr>
        <w:t>ene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desete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nedelje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situacija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drasti</w:t>
      </w:r>
      <w:r w:rsidRPr="00A179C8">
        <w:rPr>
          <w:rFonts w:ascii="Arial" w:eastAsia="Times New Roman" w:hAnsi="Arial" w:cs="Arial"/>
          <w:sz w:val="20"/>
          <w:szCs w:val="20"/>
          <w:lang w:val="sr-Cyrl-RS" w:bidi="gu-IN"/>
        </w:rPr>
        <w:t>č</w:t>
      </w:r>
      <w:r w:rsidRPr="00A179C8">
        <w:rPr>
          <w:rFonts w:ascii="Arial" w:eastAsia="Times New Roman" w:hAnsi="Arial" w:cs="Arial"/>
          <w:sz w:val="20"/>
          <w:szCs w:val="20"/>
          <w:lang w:val="ru-RU" w:bidi="gu-IN"/>
        </w:rPr>
        <w:t>no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menja</w:t>
      </w:r>
      <w:r w:rsidRPr="00A179C8">
        <w:rPr>
          <w:rFonts w:ascii="Arial" w:eastAsia="Times New Roman" w:hAnsi="Arial" w:cs="Arial"/>
          <w:sz w:val="20"/>
          <w:szCs w:val="20"/>
          <w:lang w:val="sr-Cyrl-RS" w:bidi="gu-IN"/>
        </w:rPr>
        <w:t xml:space="preserve"> - </w:t>
      </w:r>
      <w:r w:rsidRPr="00A179C8">
        <w:rPr>
          <w:rFonts w:ascii="Arial" w:eastAsia="Times New Roman" w:hAnsi="Arial" w:cs="Arial"/>
          <w:sz w:val="20"/>
          <w:szCs w:val="20"/>
          <w:lang w:val="ru-RU" w:bidi="gu-IN"/>
        </w:rPr>
        <w:t>ne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samo</w:t>
      </w:r>
      <w:r w:rsidRPr="00A179C8">
        <w:rPr>
          <w:rFonts w:ascii="Arial" w:eastAsia="Times New Roman" w:hAnsi="Arial" w:cs="Arial"/>
          <w:sz w:val="20"/>
          <w:szCs w:val="20"/>
          <w:lang w:val="sr-Cyrl-RS" w:bidi="gu-IN"/>
        </w:rPr>
        <w:t xml:space="preserve"> š</w:t>
      </w:r>
      <w:r w:rsidRPr="00A179C8">
        <w:rPr>
          <w:rFonts w:ascii="Arial" w:eastAsia="Times New Roman" w:hAnsi="Arial" w:cs="Arial"/>
          <w:sz w:val="20"/>
          <w:szCs w:val="20"/>
          <w:lang w:val="ru-RU" w:bidi="gu-IN"/>
        </w:rPr>
        <w:t>to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mora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postojati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razlog</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trudno</w:t>
      </w:r>
      <w:r w:rsidRPr="00A179C8">
        <w:rPr>
          <w:rFonts w:ascii="Arial" w:eastAsia="Times New Roman" w:hAnsi="Arial" w:cs="Arial"/>
          <w:sz w:val="20"/>
          <w:szCs w:val="20"/>
          <w:lang w:val="sr-Cyrl-RS" w:bidi="gu-IN"/>
        </w:rPr>
        <w:t>ć</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nego</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i</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sam</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prekid</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podle</w:t>
      </w:r>
      <w:r w:rsidRPr="00A179C8">
        <w:rPr>
          <w:rFonts w:ascii="Arial" w:eastAsia="Times New Roman" w:hAnsi="Arial" w:cs="Arial"/>
          <w:sz w:val="20"/>
          <w:szCs w:val="20"/>
          <w:lang w:val="sr-Cyrl-RS" w:bidi="gu-IN"/>
        </w:rPr>
        <w:t>ž</w:t>
      </w:r>
      <w:r w:rsidRPr="00A179C8">
        <w:rPr>
          <w:rFonts w:ascii="Arial" w:eastAsia="Times New Roman" w:hAnsi="Arial" w:cs="Arial"/>
          <w:sz w:val="20"/>
          <w:szCs w:val="20"/>
          <w:lang w:val="ru-RU" w:bidi="gu-IN"/>
        </w:rPr>
        <w:t>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odobrenju</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lekara</w:t>
      </w:r>
      <w:r w:rsidRPr="00A179C8">
        <w:rPr>
          <w:rFonts w:ascii="Arial" w:eastAsia="Times New Roman" w:hAnsi="Arial" w:cs="Arial"/>
          <w:sz w:val="20"/>
          <w:szCs w:val="20"/>
          <w:lang w:val="sr-Cyrl-RS" w:bidi="gu-IN"/>
        </w:rPr>
        <w: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v-FI" w:bidi="gu-IN"/>
        </w:rPr>
      </w:pPr>
      <w:r w:rsidRPr="00A179C8">
        <w:rPr>
          <w:rFonts w:ascii="Arial" w:eastAsia="Times New Roman" w:hAnsi="Arial" w:cs="Arial"/>
          <w:sz w:val="20"/>
          <w:szCs w:val="20"/>
          <w:lang w:val="sv-FI" w:bidi="gu-IN"/>
        </w:rPr>
        <w:t xml:space="preserve">Nakon desete nedelje, prekid trudnoće se može izvršiti u tri slučaja: </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v-FI" w:bidi="gu-IN"/>
        </w:rPr>
      </w:pPr>
      <w:r w:rsidRPr="00A179C8">
        <w:rPr>
          <w:rFonts w:ascii="Arial" w:eastAsia="Times New Roman" w:hAnsi="Arial" w:cs="Arial"/>
          <w:sz w:val="20"/>
          <w:szCs w:val="20"/>
          <w:lang w:val="sv-FI" w:bidi="gu-IN"/>
        </w:rPr>
        <w:t xml:space="preserve">1. Kada postoji opasnost po život ili teško narušavanje zdravlja žene, koje se ne može otkloniti na drugi način; </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v-FI" w:bidi="gu-IN"/>
        </w:rPr>
      </w:pPr>
      <w:r w:rsidRPr="00A179C8">
        <w:rPr>
          <w:rFonts w:ascii="Arial" w:eastAsia="Times New Roman" w:hAnsi="Arial" w:cs="Arial"/>
          <w:sz w:val="20"/>
          <w:szCs w:val="20"/>
          <w:lang w:val="sv-FI" w:bidi="gu-IN"/>
        </w:rPr>
        <w:t xml:space="preserve">2. Kada se na osnovu relevantnih testova utvrdi da je moguće da će se dete roditi sa teškim telesnim ili duševnim nedostacima; </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v-FI" w:bidi="gu-IN"/>
        </w:rPr>
      </w:pPr>
      <w:r w:rsidRPr="00A179C8">
        <w:rPr>
          <w:rFonts w:ascii="Arial" w:eastAsia="Times New Roman" w:hAnsi="Arial" w:cs="Arial"/>
          <w:sz w:val="20"/>
          <w:szCs w:val="20"/>
          <w:lang w:val="sv-FI" w:bidi="gu-IN"/>
        </w:rPr>
        <w:lastRenderedPageBreak/>
        <w:t>3. Ukoliko je do začeća došlo izvršenjem krivičnih dela (silovanje, obljuba nad nemoćnim licem, obljuba nad maloletnim licem, obljuba zloupotrebom položaja, zavođenje i rodoskrnavljenje).</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v-FI" w:bidi="gu-IN"/>
        </w:rPr>
      </w:pPr>
      <w:r w:rsidRPr="00A179C8">
        <w:rPr>
          <w:rFonts w:ascii="Arial" w:eastAsia="Times New Roman" w:hAnsi="Arial" w:cs="Arial"/>
          <w:sz w:val="20"/>
          <w:szCs w:val="20"/>
          <w:lang w:val="sv-FI" w:bidi="gu-IN"/>
        </w:rPr>
        <w:t>Odluka konzilijuma lekara ili etičkog odbora kojom se ne odobrava prekid trudnoće ne omogućava trudnici  pravo da se žali, jer Zakon ne predviđaju tu mogućnost.</w:t>
      </w:r>
    </w:p>
    <w:p w:rsidR="00A179C8" w:rsidRPr="00A179C8" w:rsidRDefault="00A179C8" w:rsidP="00A179C8">
      <w:pPr>
        <w:spacing w:before="100" w:beforeAutospacing="1" w:after="100" w:afterAutospacing="1" w:line="360" w:lineRule="auto"/>
        <w:jc w:val="both"/>
        <w:rPr>
          <w:rFonts w:ascii="Arial" w:eastAsia="Times New Roman" w:hAnsi="Arial" w:cs="Arial"/>
          <w:sz w:val="20"/>
          <w:szCs w:val="20"/>
          <w:lang w:val="sv-FI" w:bidi="gu-IN"/>
        </w:rPr>
      </w:pPr>
      <w:r w:rsidRPr="00A179C8">
        <w:rPr>
          <w:rFonts w:ascii="Arial" w:eastAsia="Times New Roman" w:hAnsi="Arial" w:cs="Arial"/>
          <w:sz w:val="20"/>
          <w:szCs w:val="20"/>
          <w:lang w:val="sv-FI" w:bidi="gu-IN"/>
        </w:rPr>
        <w:t>Član 10. Zakona propisuje zdravstvene ustanove u kojima se mogu obaviti prekidi trudnoće, zavisno od perioda trudnoće, a ako se pri prekidu trudnoće posumnja da je prekid započet van zdravstvene ustanove krivičnim delom, ovlašćeni lekar zdravstvene ustanove obaveštava o tome organ nadležan za unutrašnje poslove. Krivično delo nedozvoljeni prekid trudnoće propisano je članom 120. Krivičnog zakonika ("Sl. glasnik RS", br. 85/2005, 88/2005 - ispr., 107/2005 - ispr., 72/2009, 111/2009, 121/2012, 104/2013, 108/2014 i 94/2016), i pripada grupi krivičnih dela protiv života i tela, grupisanih u trinaestoj glavi.</w:t>
      </w:r>
    </w:p>
    <w:p w:rsidR="00A179C8" w:rsidRPr="00A179C8" w:rsidRDefault="00A179C8" w:rsidP="00A179C8">
      <w:pPr>
        <w:pStyle w:val="Heading1"/>
        <w:rPr>
          <w:rFonts w:cs="Arial"/>
          <w:szCs w:val="20"/>
          <w:lang w:val="sr-Cyrl-RS"/>
        </w:rPr>
      </w:pPr>
      <w:bookmarkStart w:id="5" w:name="_Toc498085029"/>
      <w:r w:rsidRPr="00A179C8">
        <w:rPr>
          <w:rFonts w:cs="Arial"/>
          <w:szCs w:val="20"/>
          <w:lang w:val="sr-Cyrl-RS"/>
        </w:rPr>
        <w:t>BOSNA I HERCEGOVINA, HRVATSKA I SLOVENIJA</w:t>
      </w:r>
      <w:bookmarkEnd w:id="0"/>
      <w:bookmarkEnd w:id="5"/>
    </w:p>
    <w:p w:rsidR="00A179C8" w:rsidRPr="00A179C8" w:rsidRDefault="00A179C8" w:rsidP="00A179C8">
      <w:pPr>
        <w:rPr>
          <w:rFonts w:ascii="Arial" w:hAnsi="Arial" w:cs="Arial"/>
          <w:sz w:val="20"/>
          <w:szCs w:val="20"/>
          <w:lang w:val="sr-Cyrl-RS"/>
        </w:rPr>
      </w:pPr>
    </w:p>
    <w:p w:rsidR="00A179C8" w:rsidRPr="00A179C8" w:rsidRDefault="00A179C8" w:rsidP="00A179C8">
      <w:pPr>
        <w:spacing w:line="360" w:lineRule="auto"/>
        <w:jc w:val="both"/>
        <w:rPr>
          <w:rFonts w:ascii="Arial" w:hAnsi="Arial" w:cs="Arial"/>
          <w:sz w:val="20"/>
          <w:szCs w:val="20"/>
          <w:lang w:val="sr-Cyrl-RS"/>
        </w:rPr>
      </w:pPr>
      <w:r w:rsidRPr="00A179C8">
        <w:rPr>
          <w:rFonts w:ascii="Arial" w:hAnsi="Arial" w:cs="Arial"/>
          <w:sz w:val="20"/>
          <w:szCs w:val="20"/>
          <w:lang w:val="sr-Cyrl-RS"/>
        </w:rPr>
        <w:t xml:space="preserve">Pitanje prekida trudnoće u </w:t>
      </w:r>
      <w:r w:rsidRPr="00A179C8">
        <w:rPr>
          <w:rFonts w:ascii="Arial" w:hAnsi="Arial" w:cs="Arial"/>
          <w:bCs/>
          <w:iCs/>
          <w:sz w:val="20"/>
          <w:szCs w:val="20"/>
          <w:lang w:val="sr-Cyrl-RS"/>
        </w:rPr>
        <w:t xml:space="preserve">Bosni i Hercegovini, Hrvatskoj i Sloveniji regulisano je </w:t>
      </w:r>
      <w:r w:rsidRPr="00A179C8">
        <w:rPr>
          <w:rFonts w:ascii="Arial" w:hAnsi="Arial" w:cs="Arial"/>
          <w:sz w:val="20"/>
          <w:szCs w:val="20"/>
          <w:lang w:val="sr-Cyrl-RS"/>
        </w:rPr>
        <w:t>na veoma sličan način s obzirom na to da su zakoni koji uređuju ovu materija doneseni još krajem sedamdesetih godina prošlog veka, kada su ove države bile deo jednog pravnog sistema. Štaviše, ti zakoni usvajani su u skladu sa odredbom U</w:t>
      </w:r>
      <w:r w:rsidRPr="00A179C8">
        <w:rPr>
          <w:rFonts w:ascii="Arial" w:hAnsi="Arial" w:cs="Arial"/>
          <w:bCs/>
          <w:iCs/>
          <w:sz w:val="20"/>
          <w:szCs w:val="20"/>
          <w:lang w:val="sr-Cyrl-RS"/>
        </w:rPr>
        <w:t xml:space="preserve">stava </w:t>
      </w:r>
      <w:r w:rsidRPr="00A179C8">
        <w:rPr>
          <w:rFonts w:ascii="Arial" w:hAnsi="Arial" w:cs="Arial"/>
          <w:sz w:val="20"/>
          <w:szCs w:val="20"/>
          <w:lang w:val="sr-Cyrl-RS"/>
        </w:rPr>
        <w:t>SFRJ iz 1974. godine, kojom je zagarantovano pravo slobodnog odlučivanja o rađanju dece što se može ograničiti samo radi zaštite zdravlja (član 191.).</w:t>
      </w:r>
      <w:r w:rsidRPr="00A179C8">
        <w:rPr>
          <w:rStyle w:val="FootnoteReference"/>
          <w:rFonts w:ascii="Arial" w:hAnsi="Arial" w:cs="Arial"/>
          <w:sz w:val="20"/>
          <w:szCs w:val="20"/>
          <w:lang w:val="sr-Cyrl-RS"/>
        </w:rPr>
        <w:footnoteReference w:id="1"/>
      </w:r>
      <w:r w:rsidRPr="00A179C8">
        <w:rPr>
          <w:rFonts w:ascii="Arial" w:hAnsi="Arial" w:cs="Arial"/>
          <w:sz w:val="20"/>
          <w:szCs w:val="20"/>
          <w:lang w:val="sr-Cyrl-RS"/>
        </w:rPr>
        <w:t xml:space="preserve"> Preciznije rečeno, u BiH i danas je na snazi </w:t>
      </w:r>
      <w:r w:rsidRPr="00A179C8">
        <w:rPr>
          <w:rFonts w:ascii="Arial" w:hAnsi="Arial" w:cs="Arial"/>
          <w:i/>
          <w:sz w:val="20"/>
          <w:szCs w:val="20"/>
          <w:lang w:val="sr-Cyrl-RS"/>
        </w:rPr>
        <w:t xml:space="preserve">Zakon o uslovima i postupku za prekid trudnoće, </w:t>
      </w:r>
      <w:r w:rsidRPr="00A179C8">
        <w:rPr>
          <w:rFonts w:ascii="Arial" w:hAnsi="Arial" w:cs="Arial"/>
          <w:sz w:val="20"/>
          <w:szCs w:val="20"/>
          <w:lang w:val="sr-Cyrl-RS"/>
        </w:rPr>
        <w:t xml:space="preserve">(„Službeni list Socijalističke Republike Bosne i Hercegovine“, br. 29/77, 12/87), u Hrvatskoj je to </w:t>
      </w:r>
      <w:r w:rsidRPr="00A179C8">
        <w:rPr>
          <w:rFonts w:ascii="Arial" w:hAnsi="Arial" w:cs="Arial"/>
          <w:i/>
          <w:sz w:val="20"/>
          <w:szCs w:val="20"/>
          <w:lang w:val="sr-Cyrl-RS"/>
        </w:rPr>
        <w:t>Zakon o zdravstvenim  merama za ostvarivanje prava na slobodno odlučivanje o rađanju dece,</w:t>
      </w:r>
      <w:r w:rsidRPr="00A179C8">
        <w:rPr>
          <w:rFonts w:ascii="Arial" w:hAnsi="Arial" w:cs="Arial"/>
          <w:sz w:val="20"/>
          <w:szCs w:val="20"/>
          <w:lang w:val="sr-Cyrl-RS"/>
        </w:rPr>
        <w:t xml:space="preserve"> („Narodne novine“, broj 18/78, </w:t>
      </w:r>
      <w:r w:rsidRPr="00A179C8">
        <w:rPr>
          <w:rFonts w:ascii="Arial" w:hAnsi="Arial" w:cs="Arial"/>
          <w:bCs/>
          <w:sz w:val="20"/>
          <w:szCs w:val="20"/>
          <w:lang w:val="sr-Cyrl-RS"/>
        </w:rPr>
        <w:t>88/09)</w:t>
      </w:r>
      <w:r w:rsidRPr="00A179C8">
        <w:rPr>
          <w:rStyle w:val="FootnoteReference"/>
          <w:rFonts w:ascii="Arial" w:hAnsi="Arial" w:cs="Arial"/>
          <w:sz w:val="20"/>
          <w:szCs w:val="20"/>
        </w:rPr>
        <w:footnoteReference w:id="2"/>
      </w:r>
      <w:r w:rsidRPr="00A179C8">
        <w:rPr>
          <w:rFonts w:ascii="Arial" w:hAnsi="Arial" w:cs="Arial"/>
          <w:bCs/>
          <w:sz w:val="20"/>
          <w:szCs w:val="20"/>
          <w:lang w:val="sr-Cyrl-RS"/>
        </w:rPr>
        <w:t xml:space="preserve"> dok je u</w:t>
      </w:r>
      <w:r w:rsidRPr="00A179C8">
        <w:rPr>
          <w:rFonts w:ascii="Arial" w:hAnsi="Arial" w:cs="Arial"/>
          <w:sz w:val="20"/>
          <w:szCs w:val="20"/>
          <w:lang w:val="sr-Cyrl-RS"/>
        </w:rPr>
        <w:t xml:space="preserve"> Sloveniji važeći </w:t>
      </w:r>
      <w:r w:rsidRPr="00A179C8">
        <w:rPr>
          <w:rFonts w:ascii="Arial" w:hAnsi="Arial" w:cs="Arial"/>
          <w:i/>
          <w:sz w:val="20"/>
          <w:szCs w:val="20"/>
          <w:lang w:val="sr-Cyrl-RS"/>
        </w:rPr>
        <w:t>Zakon o zdravstvenim merama za ostvarivanje prava na rađanje dece,</w:t>
      </w:r>
      <w:r w:rsidRPr="00A179C8">
        <w:rPr>
          <w:rFonts w:ascii="Arial" w:hAnsi="Arial" w:cs="Arial"/>
          <w:sz w:val="20"/>
          <w:szCs w:val="20"/>
          <w:lang w:val="sr-Cyrl-RS"/>
        </w:rPr>
        <w:t xml:space="preserve"> (Službeni list Socijalističke Republike Slovenije, br. 11/77) </w:t>
      </w:r>
      <w:r w:rsidRPr="00A179C8">
        <w:rPr>
          <w:rStyle w:val="FootnoteReference"/>
          <w:rFonts w:ascii="Arial" w:hAnsi="Arial" w:cs="Arial"/>
          <w:sz w:val="20"/>
          <w:szCs w:val="20"/>
          <w:lang w:val="sr-Cyrl-RS"/>
        </w:rPr>
        <w:footnoteReference w:id="3"/>
      </w:r>
      <w:r w:rsidRPr="00A179C8">
        <w:rPr>
          <w:rFonts w:ascii="Arial" w:hAnsi="Arial" w:cs="Arial"/>
          <w:sz w:val="20"/>
          <w:szCs w:val="20"/>
          <w:lang w:val="sr-Cyrl-RS"/>
        </w:rPr>
        <w:t xml:space="preserve">. S obzirom na to da su pojedine odredbe u vezi uslova za prekid trudnoće identične, navedena nacionalna zakonodavstva analiziraće se objedinjeno.  </w:t>
      </w:r>
    </w:p>
    <w:p w:rsidR="00A179C8" w:rsidRPr="00A179C8" w:rsidRDefault="00A179C8" w:rsidP="00A179C8">
      <w:pPr>
        <w:pStyle w:val="BodyText"/>
        <w:rPr>
          <w:bCs w:val="0"/>
          <w:iCs w:val="0"/>
        </w:rPr>
      </w:pPr>
      <w:r w:rsidRPr="00A179C8">
        <w:rPr>
          <w:bCs w:val="0"/>
          <w:iCs w:val="0"/>
        </w:rPr>
        <w:t xml:space="preserve">Prekid trudnoće, zakoni definišu kao medicinski zahvat koji se može izvršiti samo na zahtev trudne žene ili uz pismenu saglasnost roditelja, odnosno staraoca ako se radi kod lica lišenog poslovne sposobnosti ili mlađeg od 16 godina. Dodatno, Zakon BiH propisuje mogućnost da i maloletna trudnica starija od 16 godina može podneti zahtev za prekid trudnoće ako je zaposlena, što mora dokumentovati. Takođe, </w:t>
      </w:r>
      <w:r w:rsidRPr="00A179C8">
        <w:rPr>
          <w:bCs w:val="0"/>
          <w:iCs w:val="0"/>
        </w:rPr>
        <w:lastRenderedPageBreak/>
        <w:t xml:space="preserve">prema navedenom zakonu, prekid trudnoće kod maloletne trudnice starije od 14 godina ne može se izvršiti bez njene  saglasnosti.   </w:t>
      </w:r>
    </w:p>
    <w:p w:rsidR="00A179C8" w:rsidRPr="00A179C8" w:rsidRDefault="00A179C8" w:rsidP="00A179C8">
      <w:pPr>
        <w:pStyle w:val="BodyText"/>
      </w:pPr>
      <w:r w:rsidRPr="00A179C8">
        <w:rPr>
          <w:bCs w:val="0"/>
          <w:iCs w:val="0"/>
        </w:rPr>
        <w:t xml:space="preserve">Na osnovu zakona, prekid trudnoće može se izvršiti do kraja 10 nedelje trudnoće od dana začeća, a nakon isteka ovog termina, ili kad se utvrdi da bi to moglo teže narušiti zdravlje žene, potrebno je odobrenje nadležne prvostepene komisije. </w:t>
      </w:r>
      <w:r w:rsidRPr="00A179C8">
        <w:t>Izuzetno, prekid trudnoće može se izvršiti i posle navršene desete nedelje trudnoće ali ne i posle 20 i to:</w:t>
      </w:r>
    </w:p>
    <w:p w:rsidR="00A179C8" w:rsidRPr="00A179C8" w:rsidRDefault="00A179C8" w:rsidP="00A179C8">
      <w:pPr>
        <w:pStyle w:val="Normal1"/>
        <w:spacing w:line="360" w:lineRule="auto"/>
        <w:ind w:firstLine="720"/>
        <w:jc w:val="both"/>
        <w:rPr>
          <w:rFonts w:ascii="Arial" w:eastAsiaTheme="minorHAnsi" w:hAnsi="Arial" w:cs="Arial"/>
          <w:sz w:val="20"/>
          <w:szCs w:val="20"/>
          <w:lang w:val="sr-Cyrl-RS"/>
        </w:rPr>
      </w:pPr>
      <w:r w:rsidRPr="00A179C8">
        <w:rPr>
          <w:rFonts w:ascii="Arial" w:eastAsiaTheme="minorHAnsi" w:hAnsi="Arial" w:cs="Arial"/>
          <w:sz w:val="20"/>
          <w:szCs w:val="20"/>
          <w:lang w:val="sr-Cyrl-RS"/>
        </w:rPr>
        <w:t>1) kada se na osnovu medicinskih indikacija utvrdi da se na drugi način ne može spasiti život ili otkloniti teško narušavanje zdravlja žene;</w:t>
      </w:r>
    </w:p>
    <w:p w:rsidR="00A179C8" w:rsidRPr="00A179C8" w:rsidRDefault="00A179C8" w:rsidP="00A179C8">
      <w:pPr>
        <w:pStyle w:val="Normal1"/>
        <w:spacing w:line="360" w:lineRule="auto"/>
        <w:ind w:firstLine="720"/>
        <w:jc w:val="both"/>
        <w:rPr>
          <w:rFonts w:ascii="Arial" w:eastAsiaTheme="minorHAnsi" w:hAnsi="Arial" w:cs="Arial"/>
          <w:sz w:val="20"/>
          <w:szCs w:val="20"/>
          <w:lang w:val="sr-Cyrl-RS"/>
        </w:rPr>
      </w:pPr>
      <w:r w:rsidRPr="00A179C8">
        <w:rPr>
          <w:rFonts w:ascii="Arial" w:eastAsiaTheme="minorHAnsi" w:hAnsi="Arial" w:cs="Arial"/>
          <w:sz w:val="20"/>
          <w:szCs w:val="20"/>
          <w:lang w:val="sr-Cyrl-RS"/>
        </w:rPr>
        <w:t>2) kada se na osnovu naučno-medicinskih saznanja može očekivati da će se dete roditi sa teškim telesnim ili duševnim nedostacima;</w:t>
      </w:r>
    </w:p>
    <w:p w:rsidR="00A179C8" w:rsidRPr="00A179C8" w:rsidRDefault="00A179C8" w:rsidP="00A179C8">
      <w:pPr>
        <w:pStyle w:val="Normal1"/>
        <w:spacing w:line="360" w:lineRule="auto"/>
        <w:ind w:firstLine="720"/>
        <w:jc w:val="both"/>
        <w:rPr>
          <w:rFonts w:ascii="Arial" w:eastAsiaTheme="minorHAnsi" w:hAnsi="Arial" w:cs="Arial"/>
          <w:sz w:val="20"/>
          <w:szCs w:val="20"/>
          <w:lang w:val="sr-Cyrl-RS"/>
        </w:rPr>
      </w:pPr>
      <w:r w:rsidRPr="00A179C8">
        <w:rPr>
          <w:rFonts w:ascii="Arial" w:eastAsiaTheme="minorHAnsi" w:hAnsi="Arial" w:cs="Arial"/>
          <w:sz w:val="20"/>
          <w:szCs w:val="20"/>
          <w:lang w:val="sr-Cyrl-RS"/>
        </w:rPr>
        <w:t>3) kada je do začeća došlo izvršenjem krivičnog dela (silovanje, obljuba nad nemoćnim licem, obljuba zloupotrebom položaja, obljuba nad maloletnim licem, ili rodoskrnavljenje).</w:t>
      </w:r>
    </w:p>
    <w:p w:rsidR="00A179C8" w:rsidRPr="00A179C8" w:rsidRDefault="00A179C8" w:rsidP="00A179C8">
      <w:pPr>
        <w:pStyle w:val="Normal1"/>
        <w:spacing w:line="360" w:lineRule="auto"/>
        <w:jc w:val="both"/>
        <w:rPr>
          <w:rFonts w:ascii="Arial" w:hAnsi="Arial" w:cs="Arial"/>
          <w:bCs/>
          <w:iCs/>
          <w:sz w:val="20"/>
          <w:szCs w:val="20"/>
          <w:lang w:val="sr-Cyrl-RS"/>
        </w:rPr>
      </w:pPr>
      <w:r w:rsidRPr="00A179C8">
        <w:rPr>
          <w:rFonts w:ascii="Arial" w:hAnsi="Arial" w:cs="Arial"/>
          <w:bCs/>
          <w:iCs/>
          <w:sz w:val="20"/>
          <w:szCs w:val="20"/>
          <w:lang w:val="sr-Cyrl-RS"/>
        </w:rPr>
        <w:t>Postupak po zahtevu za prekid trudnoće je hitan zbog čega prvostepena komisija mora odlučivati o zahtevu</w:t>
      </w:r>
      <w:r w:rsidRPr="00A179C8">
        <w:rPr>
          <w:rFonts w:ascii="Arial" w:hAnsi="Arial" w:cs="Arial"/>
          <w:sz w:val="20"/>
          <w:szCs w:val="20"/>
          <w:lang w:val="sr-Cyrl-RS"/>
        </w:rPr>
        <w:t xml:space="preserve"> </w:t>
      </w:r>
      <w:r w:rsidRPr="00A179C8">
        <w:rPr>
          <w:rFonts w:ascii="Arial" w:hAnsi="Arial" w:cs="Arial"/>
          <w:bCs/>
          <w:iCs/>
          <w:sz w:val="20"/>
          <w:szCs w:val="20"/>
          <w:lang w:val="sr-Cyrl-RS"/>
        </w:rPr>
        <w:t>u</w:t>
      </w:r>
      <w:r w:rsidRPr="00A179C8">
        <w:rPr>
          <w:rFonts w:ascii="Arial" w:hAnsi="Arial" w:cs="Arial"/>
          <w:sz w:val="20"/>
          <w:szCs w:val="20"/>
          <w:lang w:val="sr-Cyrl-RS"/>
        </w:rPr>
        <w:t xml:space="preserve"> </w:t>
      </w:r>
      <w:r w:rsidRPr="00A179C8">
        <w:rPr>
          <w:rFonts w:ascii="Arial" w:hAnsi="Arial" w:cs="Arial"/>
          <w:bCs/>
          <w:iCs/>
          <w:sz w:val="20"/>
          <w:szCs w:val="20"/>
          <w:lang w:val="sr-Cyrl-RS"/>
        </w:rPr>
        <w:t>roku</w:t>
      </w:r>
      <w:r w:rsidRPr="00A179C8">
        <w:rPr>
          <w:rFonts w:ascii="Arial" w:hAnsi="Arial" w:cs="Arial"/>
          <w:sz w:val="20"/>
          <w:szCs w:val="20"/>
          <w:lang w:val="sr-Cyrl-RS"/>
        </w:rPr>
        <w:t xml:space="preserve"> od nekoliko dana ( Hrvatska – </w:t>
      </w:r>
      <w:r w:rsidRPr="00A179C8">
        <w:rPr>
          <w:rFonts w:ascii="Arial" w:hAnsi="Arial" w:cs="Arial"/>
          <w:bCs/>
          <w:iCs/>
          <w:sz w:val="20"/>
          <w:szCs w:val="20"/>
          <w:lang w:val="sr-Cyrl-RS"/>
        </w:rPr>
        <w:t xml:space="preserve">osam, Slovenija – sedam, </w:t>
      </w:r>
      <w:r w:rsidRPr="00A179C8">
        <w:rPr>
          <w:rFonts w:ascii="Arial" w:hAnsi="Arial" w:cs="Arial"/>
          <w:sz w:val="20"/>
          <w:szCs w:val="20"/>
          <w:lang w:val="sr-Cyrl-RS"/>
        </w:rPr>
        <w:t xml:space="preserve">BiH - tri) </w:t>
      </w:r>
      <w:r w:rsidRPr="00A179C8">
        <w:rPr>
          <w:rFonts w:ascii="Arial" w:hAnsi="Arial" w:cs="Arial"/>
          <w:bCs/>
          <w:iCs/>
          <w:sz w:val="20"/>
          <w:szCs w:val="20"/>
          <w:lang w:val="sr-Cyrl-RS"/>
        </w:rPr>
        <w:t>od dana prijema zahteva</w:t>
      </w:r>
      <w:r w:rsidRPr="00A179C8">
        <w:rPr>
          <w:rFonts w:ascii="Arial" w:hAnsi="Arial" w:cs="Arial"/>
          <w:sz w:val="20"/>
          <w:szCs w:val="20"/>
          <w:lang w:val="sr-Cyrl-RS"/>
        </w:rPr>
        <w:t>.</w:t>
      </w:r>
      <w:r w:rsidRPr="00A179C8">
        <w:rPr>
          <w:rFonts w:ascii="Arial" w:hAnsi="Arial" w:cs="Arial"/>
          <w:bCs/>
          <w:iCs/>
          <w:sz w:val="20"/>
          <w:szCs w:val="20"/>
          <w:lang w:val="sr-Cyrl-RS"/>
        </w:rPr>
        <w:t xml:space="preserve"> U slučaju da trudna</w:t>
      </w:r>
      <w:r w:rsidRPr="00A179C8">
        <w:rPr>
          <w:rFonts w:ascii="Arial" w:hAnsi="Arial" w:cs="Arial"/>
          <w:sz w:val="20"/>
          <w:szCs w:val="20"/>
          <w:lang w:val="sr-Cyrl-RS"/>
        </w:rPr>
        <w:t xml:space="preserve"> </w:t>
      </w:r>
      <w:r w:rsidRPr="00A179C8">
        <w:rPr>
          <w:rFonts w:ascii="Arial" w:hAnsi="Arial" w:cs="Arial"/>
          <w:bCs/>
          <w:iCs/>
          <w:sz w:val="20"/>
          <w:szCs w:val="20"/>
          <w:lang w:val="sr-Cyrl-RS"/>
        </w:rPr>
        <w:t>žena</w:t>
      </w:r>
      <w:r w:rsidRPr="00A179C8">
        <w:rPr>
          <w:rFonts w:ascii="Arial" w:hAnsi="Arial" w:cs="Arial"/>
          <w:sz w:val="20"/>
          <w:szCs w:val="20"/>
          <w:lang w:val="sr-Cyrl-RS"/>
        </w:rPr>
        <w:t xml:space="preserve"> </w:t>
      </w:r>
      <w:r w:rsidRPr="00A179C8">
        <w:rPr>
          <w:rFonts w:ascii="Arial" w:hAnsi="Arial" w:cs="Arial"/>
          <w:bCs/>
          <w:iCs/>
          <w:sz w:val="20"/>
          <w:szCs w:val="20"/>
          <w:lang w:val="sr-Cyrl-RS"/>
        </w:rPr>
        <w:t>nije zadovoljna</w:t>
      </w:r>
      <w:r w:rsidRPr="00A179C8">
        <w:rPr>
          <w:rFonts w:ascii="Arial" w:hAnsi="Arial" w:cs="Arial"/>
          <w:sz w:val="20"/>
          <w:szCs w:val="20"/>
          <w:lang w:val="sr-Cyrl-RS"/>
        </w:rPr>
        <w:t xml:space="preserve"> </w:t>
      </w:r>
      <w:r w:rsidRPr="00A179C8">
        <w:rPr>
          <w:rFonts w:ascii="Arial" w:hAnsi="Arial" w:cs="Arial"/>
          <w:bCs/>
          <w:iCs/>
          <w:sz w:val="20"/>
          <w:szCs w:val="20"/>
          <w:lang w:val="sr-Cyrl-RS"/>
        </w:rPr>
        <w:t>odlukom</w:t>
      </w:r>
      <w:r w:rsidRPr="00A179C8">
        <w:rPr>
          <w:rFonts w:ascii="Arial" w:hAnsi="Arial" w:cs="Arial"/>
          <w:sz w:val="20"/>
          <w:szCs w:val="20"/>
          <w:lang w:val="sr-Cyrl-RS"/>
        </w:rPr>
        <w:t xml:space="preserve"> </w:t>
      </w:r>
      <w:r w:rsidRPr="00A179C8">
        <w:rPr>
          <w:rFonts w:ascii="Arial" w:hAnsi="Arial" w:cs="Arial"/>
          <w:bCs/>
          <w:iCs/>
          <w:sz w:val="20"/>
          <w:szCs w:val="20"/>
          <w:lang w:val="sr-Cyrl-RS"/>
        </w:rPr>
        <w:t>komisije,</w:t>
      </w:r>
      <w:r w:rsidRPr="00A179C8">
        <w:rPr>
          <w:rFonts w:ascii="Arial" w:hAnsi="Arial" w:cs="Arial"/>
          <w:sz w:val="20"/>
          <w:szCs w:val="20"/>
          <w:lang w:val="sr-Cyrl-RS"/>
        </w:rPr>
        <w:t xml:space="preserve"> </w:t>
      </w:r>
      <w:r w:rsidRPr="00A179C8">
        <w:rPr>
          <w:rFonts w:ascii="Arial" w:hAnsi="Arial" w:cs="Arial"/>
          <w:bCs/>
          <w:iCs/>
          <w:sz w:val="20"/>
          <w:szCs w:val="20"/>
          <w:lang w:val="sr-Cyrl-RS"/>
        </w:rPr>
        <w:t>može</w:t>
      </w:r>
      <w:r w:rsidRPr="00A179C8">
        <w:rPr>
          <w:rFonts w:ascii="Arial" w:hAnsi="Arial" w:cs="Arial"/>
          <w:sz w:val="20"/>
          <w:szCs w:val="20"/>
          <w:lang w:val="sr-Cyrl-RS"/>
        </w:rPr>
        <w:t xml:space="preserve"> </w:t>
      </w:r>
      <w:r w:rsidRPr="00A179C8">
        <w:rPr>
          <w:rFonts w:ascii="Arial" w:hAnsi="Arial" w:cs="Arial"/>
          <w:bCs/>
          <w:iCs/>
          <w:sz w:val="20"/>
          <w:szCs w:val="20"/>
          <w:lang w:val="sr-Cyrl-RS"/>
        </w:rPr>
        <w:t xml:space="preserve">uložiti prigovor drugostepenoj komisiji  čija odluka se smatra konačnom. Sve ove procedure i postupci, zasnivaju se na odgovarajućoj medicinskoj dokumentaciji o čemu nadležne zdravstvene ustanove, vode evidenciju što predstavlja profesionalnu i službenu tajnu (BiH) i o čemu obaveštavaju organ nadležan za vođenje zdravstvene statistike (Hrvatska). Troškove indukovanog prekida trudnoće snosi pacijentkinja dok su troškovi prekida trudnoće iz medicinskih razloga, obuhvaćeni zdravstvenim osiguranjem. </w:t>
      </w:r>
    </w:p>
    <w:p w:rsidR="00A179C8" w:rsidRPr="00A179C8" w:rsidRDefault="00A179C8" w:rsidP="00A179C8">
      <w:pPr>
        <w:pStyle w:val="Normal1"/>
        <w:spacing w:line="360" w:lineRule="auto"/>
        <w:jc w:val="both"/>
        <w:rPr>
          <w:rFonts w:ascii="Arial" w:hAnsi="Arial" w:cs="Arial"/>
          <w:bCs/>
          <w:iCs/>
          <w:sz w:val="20"/>
          <w:szCs w:val="20"/>
          <w:lang w:val="sr-Cyrl-RS"/>
        </w:rPr>
      </w:pPr>
      <w:r w:rsidRPr="00A179C8">
        <w:rPr>
          <w:rFonts w:ascii="Arial" w:hAnsi="Arial" w:cs="Arial"/>
          <w:bCs/>
          <w:iCs/>
          <w:sz w:val="20"/>
          <w:szCs w:val="20"/>
          <w:lang w:val="sr-Cyrl-RS"/>
        </w:rPr>
        <w:t>Iznimno, bez obzira na uslove i zakonom propisan postupak, prekid trudnoće će se izvršiti ili dovršiti kada preti neposredna opasnost za život ili zdravlje trudne žene i kada je prekid trudnoće već započet. Ako se pri prekidu trudnoće posumnja da je prekid započet suprotno odredbama zakona, ovlašćeni lekar zdravstvene ustanove obaveštava o tome organ nadležan za unutrašnje poslove.</w:t>
      </w:r>
    </w:p>
    <w:p w:rsidR="00A179C8" w:rsidRPr="00A179C8" w:rsidRDefault="00A179C8" w:rsidP="00A179C8">
      <w:pPr>
        <w:pStyle w:val="Normal1"/>
        <w:spacing w:line="360" w:lineRule="auto"/>
        <w:jc w:val="both"/>
        <w:rPr>
          <w:rFonts w:ascii="Arial" w:hAnsi="Arial" w:cs="Arial"/>
          <w:sz w:val="20"/>
          <w:szCs w:val="20"/>
          <w:lang w:val="sr-Cyrl-RS"/>
        </w:rPr>
      </w:pPr>
      <w:r w:rsidRPr="00A179C8">
        <w:rPr>
          <w:rFonts w:ascii="Arial" w:hAnsi="Arial" w:cs="Arial"/>
          <w:bCs/>
          <w:iCs/>
          <w:sz w:val="20"/>
          <w:szCs w:val="20"/>
          <w:lang w:val="sr-Cyrl-RS"/>
        </w:rPr>
        <w:t xml:space="preserve">I u Hrvatskoj </w:t>
      </w:r>
      <w:r w:rsidRPr="00A179C8">
        <w:rPr>
          <w:rFonts w:ascii="Arial" w:hAnsi="Arial" w:cs="Arial"/>
          <w:i/>
          <w:sz w:val="20"/>
          <w:szCs w:val="20"/>
          <w:lang w:val="sr-Cyrl-RS"/>
        </w:rPr>
        <w:t>(Zakon o liječništvu, Narodne novine 121/03, 117/08)</w:t>
      </w:r>
      <w:r w:rsidRPr="00A179C8">
        <w:rPr>
          <w:rStyle w:val="FootnoteReference"/>
          <w:rFonts w:ascii="Arial" w:hAnsi="Arial" w:cs="Arial"/>
          <w:i/>
          <w:sz w:val="20"/>
          <w:szCs w:val="20"/>
        </w:rPr>
        <w:footnoteReference w:id="4"/>
      </w:r>
      <w:r w:rsidRPr="00A179C8">
        <w:rPr>
          <w:rFonts w:ascii="Arial" w:hAnsi="Arial" w:cs="Arial"/>
          <w:i/>
          <w:sz w:val="20"/>
          <w:szCs w:val="20"/>
          <w:lang w:val="sr-Cyrl-RS"/>
        </w:rPr>
        <w:t xml:space="preserve"> </w:t>
      </w:r>
      <w:r w:rsidRPr="00A179C8">
        <w:rPr>
          <w:rFonts w:ascii="Arial" w:hAnsi="Arial" w:cs="Arial"/>
          <w:bCs/>
          <w:iCs/>
          <w:sz w:val="20"/>
          <w:szCs w:val="20"/>
          <w:lang w:val="sr-Cyrl-RS"/>
        </w:rPr>
        <w:t>i u Sloveniji</w:t>
      </w:r>
      <w:r w:rsidRPr="00A179C8">
        <w:rPr>
          <w:rFonts w:ascii="Arial" w:hAnsi="Arial" w:cs="Arial"/>
          <w:bCs/>
          <w:i/>
          <w:iCs/>
          <w:sz w:val="20"/>
          <w:szCs w:val="20"/>
          <w:lang w:val="sr-Cyrl-RS"/>
        </w:rPr>
        <w:t xml:space="preserve"> (Zakon o pružanju zdravstvenih usluga, Zakon o zdravstvenim radnicima, Slovenački kodeks lekarske etike i deontologije)</w:t>
      </w:r>
      <w:r w:rsidRPr="00A179C8">
        <w:rPr>
          <w:rFonts w:ascii="Arial" w:hAnsi="Arial" w:cs="Arial"/>
          <w:bCs/>
          <w:iCs/>
          <w:sz w:val="20"/>
          <w:szCs w:val="20"/>
          <w:lang w:val="sr-Cyrl-RS"/>
        </w:rPr>
        <w:t xml:space="preserve"> lekari </w:t>
      </w:r>
      <w:r w:rsidRPr="00A179C8">
        <w:rPr>
          <w:rFonts w:ascii="Arial" w:hAnsi="Arial" w:cs="Arial"/>
          <w:sz w:val="20"/>
          <w:szCs w:val="20"/>
          <w:lang w:val="sr-Cyrl-RS"/>
        </w:rPr>
        <w:t>imaju pravo da odbiju izvršenje prekida trudnoće i da se pozovu na prigovor savesti, zbog svojih etičkih, verskih ili moralnih stavova ili uverenja, ako time ne uzrokuje trajne posledice za zdravlje ili ne ugroze život pacijenta, o čemu moraju da obaveste pacijenta i upute ga drugom lekaru iste struke.</w:t>
      </w:r>
    </w:p>
    <w:p w:rsidR="00A179C8" w:rsidRPr="00A179C8" w:rsidRDefault="00A179C8" w:rsidP="00A179C8">
      <w:pPr>
        <w:pStyle w:val="Heading1"/>
        <w:rPr>
          <w:rFonts w:eastAsia="Times New Roman" w:cs="Arial"/>
          <w:szCs w:val="20"/>
          <w:lang w:val="sr-Cyrl-RS" w:bidi="gu-IN"/>
        </w:rPr>
      </w:pPr>
      <w:bookmarkStart w:id="6" w:name="_Toc498085030"/>
      <w:r w:rsidRPr="00A179C8">
        <w:rPr>
          <w:rFonts w:eastAsia="Times New Roman" w:cs="Arial"/>
          <w:szCs w:val="20"/>
          <w:lang w:val="sr-Cyrl-RS" w:bidi="gu-IN"/>
        </w:rPr>
        <w:lastRenderedPageBreak/>
        <w:t>MAKEDONIJA</w:t>
      </w:r>
      <w:bookmarkEnd w:id="6"/>
    </w:p>
    <w:p w:rsidR="00A179C8" w:rsidRPr="00A179C8" w:rsidRDefault="00A179C8" w:rsidP="00A179C8">
      <w:pPr>
        <w:pStyle w:val="NormalWeb"/>
        <w:spacing w:line="360" w:lineRule="auto"/>
        <w:jc w:val="both"/>
        <w:rPr>
          <w:rFonts w:ascii="Arial" w:hAnsi="Arial" w:cs="Arial"/>
          <w:sz w:val="20"/>
          <w:szCs w:val="20"/>
        </w:rPr>
      </w:pPr>
      <w:r w:rsidRPr="00A179C8">
        <w:rPr>
          <w:rFonts w:ascii="Arial" w:hAnsi="Arial" w:cs="Arial"/>
          <w:sz w:val="20"/>
          <w:szCs w:val="20"/>
          <w:lang w:val="ru-RU"/>
        </w:rPr>
        <w:t>Makedonski</w:t>
      </w:r>
      <w:r w:rsidRPr="00A179C8">
        <w:rPr>
          <w:rFonts w:ascii="Arial" w:hAnsi="Arial" w:cs="Arial"/>
          <w:sz w:val="20"/>
          <w:szCs w:val="20"/>
          <w:lang w:val="sr-Cyrl-RS"/>
        </w:rPr>
        <w:t xml:space="preserve"> </w:t>
      </w:r>
      <w:r w:rsidRPr="00A179C8">
        <w:rPr>
          <w:rFonts w:ascii="Arial" w:hAnsi="Arial" w:cs="Arial"/>
          <w:sz w:val="20"/>
          <w:szCs w:val="20"/>
          <w:lang w:val="ru-RU"/>
        </w:rPr>
        <w:t>parlament</w:t>
      </w:r>
      <w:r w:rsidRPr="00A179C8">
        <w:rPr>
          <w:rFonts w:ascii="Arial" w:hAnsi="Arial" w:cs="Arial"/>
          <w:sz w:val="20"/>
          <w:szCs w:val="20"/>
          <w:lang w:val="sr-Cyrl-RS"/>
        </w:rPr>
        <w:t xml:space="preserve"> (</w:t>
      </w:r>
      <w:r w:rsidRPr="00A179C8">
        <w:rPr>
          <w:rFonts w:ascii="Arial" w:hAnsi="Arial" w:cs="Arial"/>
          <w:sz w:val="20"/>
          <w:szCs w:val="20"/>
          <w:lang w:val="ru-RU"/>
        </w:rPr>
        <w:t>Sobranje</w:t>
      </w:r>
      <w:r w:rsidRPr="00A179C8">
        <w:rPr>
          <w:rFonts w:ascii="Arial" w:hAnsi="Arial" w:cs="Arial"/>
          <w:sz w:val="20"/>
          <w:szCs w:val="20"/>
          <w:lang w:val="sr-Cyrl-RS"/>
        </w:rPr>
        <w:t xml:space="preserve">) </w:t>
      </w:r>
      <w:r w:rsidRPr="00A179C8">
        <w:rPr>
          <w:rFonts w:ascii="Arial" w:hAnsi="Arial" w:cs="Arial"/>
          <w:sz w:val="20"/>
          <w:szCs w:val="20"/>
          <w:lang w:val="ru-RU"/>
        </w:rPr>
        <w:t>je</w:t>
      </w:r>
      <w:r w:rsidRPr="00A179C8">
        <w:rPr>
          <w:rFonts w:ascii="Arial" w:hAnsi="Arial" w:cs="Arial"/>
          <w:sz w:val="20"/>
          <w:szCs w:val="20"/>
          <w:lang w:val="sr-Cyrl-RS"/>
        </w:rPr>
        <w:t xml:space="preserve"> </w:t>
      </w:r>
      <w:r w:rsidRPr="00A179C8">
        <w:rPr>
          <w:rFonts w:ascii="Arial" w:hAnsi="Arial" w:cs="Arial"/>
          <w:sz w:val="20"/>
          <w:szCs w:val="20"/>
          <w:lang w:val="ru-RU"/>
        </w:rPr>
        <w:t>sredinom</w:t>
      </w:r>
      <w:r w:rsidRPr="00A179C8">
        <w:rPr>
          <w:rFonts w:ascii="Arial" w:hAnsi="Arial" w:cs="Arial"/>
          <w:sz w:val="20"/>
          <w:szCs w:val="20"/>
          <w:lang w:val="sr-Cyrl-RS"/>
        </w:rPr>
        <w:t xml:space="preserve"> 2013. </w:t>
      </w:r>
      <w:r w:rsidRPr="00A179C8">
        <w:rPr>
          <w:rFonts w:ascii="Arial" w:hAnsi="Arial" w:cs="Arial"/>
          <w:sz w:val="20"/>
          <w:szCs w:val="20"/>
          <w:lang w:val="ru-RU"/>
        </w:rPr>
        <w:t>godine</w:t>
      </w:r>
      <w:r w:rsidRPr="00A179C8">
        <w:rPr>
          <w:rFonts w:ascii="Arial" w:hAnsi="Arial" w:cs="Arial"/>
          <w:sz w:val="20"/>
          <w:szCs w:val="20"/>
          <w:lang w:val="sr-Cyrl-RS"/>
        </w:rPr>
        <w:t xml:space="preserve"> </w:t>
      </w:r>
      <w:r w:rsidRPr="00A179C8">
        <w:rPr>
          <w:rFonts w:ascii="Arial" w:hAnsi="Arial" w:cs="Arial"/>
          <w:sz w:val="20"/>
          <w:szCs w:val="20"/>
          <w:lang w:val="ru-RU"/>
        </w:rPr>
        <w:t>usvojio</w:t>
      </w:r>
      <w:r w:rsidRPr="00A179C8">
        <w:rPr>
          <w:rFonts w:ascii="Arial" w:hAnsi="Arial" w:cs="Arial"/>
          <w:sz w:val="20"/>
          <w:szCs w:val="20"/>
          <w:lang w:val="sr-Cyrl-RS"/>
        </w:rPr>
        <w:t xml:space="preserve"> </w:t>
      </w:r>
      <w:r w:rsidRPr="00A179C8">
        <w:rPr>
          <w:rStyle w:val="shorttext"/>
          <w:rFonts w:ascii="Arial" w:hAnsi="Arial" w:cs="Arial"/>
          <w:sz w:val="20"/>
          <w:szCs w:val="20"/>
          <w:lang w:val="sr-Latn-RS"/>
        </w:rPr>
        <w:t>Zakon o pre</w:t>
      </w:r>
      <w:r w:rsidRPr="00A179C8">
        <w:rPr>
          <w:rStyle w:val="shorttext"/>
          <w:rFonts w:ascii="Arial" w:hAnsi="Arial" w:cs="Arial"/>
          <w:sz w:val="20"/>
          <w:szCs w:val="20"/>
          <w:lang w:val="sr-Cyrl-RS"/>
        </w:rPr>
        <w:t>kidu</w:t>
      </w:r>
      <w:r w:rsidRPr="00A179C8">
        <w:rPr>
          <w:rStyle w:val="shorttext"/>
          <w:rFonts w:ascii="Arial" w:hAnsi="Arial" w:cs="Arial"/>
          <w:sz w:val="20"/>
          <w:szCs w:val="20"/>
          <w:lang w:val="sr-Latn-RS"/>
        </w:rPr>
        <w:t xml:space="preserve"> trudnoće</w:t>
      </w:r>
      <w:r w:rsidRPr="00A179C8">
        <w:rPr>
          <w:rFonts w:ascii="Arial" w:hAnsi="Arial" w:cs="Arial"/>
          <w:sz w:val="20"/>
          <w:szCs w:val="20"/>
          <w:lang w:val="sr-Cyrl-RS"/>
        </w:rPr>
        <w:t xml:space="preserve"> (</w:t>
      </w:r>
      <w:r w:rsidRPr="00A179C8">
        <w:rPr>
          <w:rFonts w:ascii="Arial" w:hAnsi="Arial" w:cs="Arial"/>
          <w:sz w:val="20"/>
          <w:szCs w:val="20"/>
          <w:lang w:val="ru-RU"/>
        </w:rPr>
        <w:t>Zakonot</w:t>
      </w:r>
      <w:r w:rsidRPr="00A179C8">
        <w:rPr>
          <w:rFonts w:ascii="Arial" w:hAnsi="Arial" w:cs="Arial"/>
          <w:sz w:val="20"/>
          <w:szCs w:val="20"/>
          <w:lang w:val="sr-Cyrl-RS"/>
        </w:rPr>
        <w:t xml:space="preserve"> </w:t>
      </w:r>
      <w:r w:rsidRPr="00A179C8">
        <w:rPr>
          <w:rFonts w:ascii="Arial" w:hAnsi="Arial" w:cs="Arial"/>
          <w:sz w:val="20"/>
          <w:szCs w:val="20"/>
          <w:lang w:val="ru-RU"/>
        </w:rPr>
        <w:t>za</w:t>
      </w:r>
      <w:r w:rsidRPr="00A179C8">
        <w:rPr>
          <w:rFonts w:ascii="Arial" w:hAnsi="Arial" w:cs="Arial"/>
          <w:sz w:val="20"/>
          <w:szCs w:val="20"/>
          <w:lang w:val="sr-Cyrl-RS"/>
        </w:rPr>
        <w:t xml:space="preserve"> </w:t>
      </w:r>
      <w:r w:rsidRPr="00A179C8">
        <w:rPr>
          <w:rFonts w:ascii="Arial" w:hAnsi="Arial" w:cs="Arial"/>
          <w:sz w:val="20"/>
          <w:szCs w:val="20"/>
          <w:lang w:val="ru-RU"/>
        </w:rPr>
        <w:t>prekinuvanje</w:t>
      </w:r>
      <w:r w:rsidRPr="00A179C8">
        <w:rPr>
          <w:rFonts w:ascii="Arial" w:hAnsi="Arial" w:cs="Arial"/>
          <w:sz w:val="20"/>
          <w:szCs w:val="20"/>
          <w:lang w:val="sr-Cyrl-RS"/>
        </w:rPr>
        <w:t xml:space="preserve"> </w:t>
      </w:r>
      <w:r w:rsidRPr="00A179C8">
        <w:rPr>
          <w:rFonts w:ascii="Arial" w:hAnsi="Arial" w:cs="Arial"/>
          <w:sz w:val="20"/>
          <w:szCs w:val="20"/>
          <w:lang w:val="ru-RU"/>
        </w:rPr>
        <w:t>na</w:t>
      </w:r>
      <w:r w:rsidRPr="00A179C8">
        <w:rPr>
          <w:rFonts w:ascii="Arial" w:hAnsi="Arial" w:cs="Arial"/>
          <w:sz w:val="20"/>
          <w:szCs w:val="20"/>
          <w:lang w:val="sr-Cyrl-RS"/>
        </w:rPr>
        <w:t xml:space="preserve"> </w:t>
      </w:r>
      <w:r w:rsidRPr="00A179C8">
        <w:rPr>
          <w:rFonts w:ascii="Arial" w:hAnsi="Arial" w:cs="Arial"/>
          <w:sz w:val="20"/>
          <w:szCs w:val="20"/>
          <w:lang w:val="ru-RU"/>
        </w:rPr>
        <w:t>bremenosta</w:t>
      </w:r>
      <w:r w:rsidRPr="00A179C8">
        <w:rPr>
          <w:rFonts w:ascii="Arial" w:hAnsi="Arial" w:cs="Arial"/>
          <w:sz w:val="20"/>
          <w:szCs w:val="20"/>
          <w:lang w:val="sr-Cyrl-RS"/>
        </w:rPr>
        <w:t>, „</w:t>
      </w:r>
      <w:r w:rsidRPr="00A179C8">
        <w:rPr>
          <w:rFonts w:ascii="Arial" w:hAnsi="Arial" w:cs="Arial"/>
          <w:sz w:val="20"/>
          <w:szCs w:val="20"/>
          <w:lang w:val="ru-RU"/>
        </w:rPr>
        <w:t>Slu</w:t>
      </w:r>
      <w:r w:rsidRPr="00A179C8">
        <w:rPr>
          <w:rFonts w:ascii="Arial" w:hAnsi="Arial" w:cs="Arial"/>
          <w:sz w:val="20"/>
          <w:szCs w:val="20"/>
          <w:lang w:val="sr-Cyrl-RS"/>
        </w:rPr>
        <w:t>ž</w:t>
      </w:r>
      <w:r w:rsidRPr="00A179C8">
        <w:rPr>
          <w:rFonts w:ascii="Arial" w:hAnsi="Arial" w:cs="Arial"/>
          <w:sz w:val="20"/>
          <w:szCs w:val="20"/>
          <w:lang w:val="ru-RU"/>
        </w:rPr>
        <w:t>ben</w:t>
      </w:r>
      <w:r w:rsidRPr="00A179C8">
        <w:rPr>
          <w:rFonts w:ascii="Arial" w:hAnsi="Arial" w:cs="Arial"/>
          <w:sz w:val="20"/>
          <w:szCs w:val="20"/>
          <w:lang w:val="sr-Cyrl-RS"/>
        </w:rPr>
        <w:t xml:space="preserve"> </w:t>
      </w:r>
      <w:r w:rsidRPr="00A179C8">
        <w:rPr>
          <w:rFonts w:ascii="Arial" w:hAnsi="Arial" w:cs="Arial"/>
          <w:sz w:val="20"/>
          <w:szCs w:val="20"/>
          <w:lang w:val="ru-RU"/>
        </w:rPr>
        <w:t>vesnik</w:t>
      </w:r>
      <w:r w:rsidRPr="00A179C8">
        <w:rPr>
          <w:rFonts w:ascii="Arial" w:hAnsi="Arial" w:cs="Arial"/>
          <w:sz w:val="20"/>
          <w:szCs w:val="20"/>
          <w:lang w:val="sr-Cyrl-RS"/>
        </w:rPr>
        <w:t xml:space="preserve"> </w:t>
      </w:r>
      <w:r w:rsidRPr="00A179C8">
        <w:rPr>
          <w:rFonts w:ascii="Arial" w:hAnsi="Arial" w:cs="Arial"/>
          <w:sz w:val="20"/>
          <w:szCs w:val="20"/>
          <w:lang w:val="ru-RU"/>
        </w:rPr>
        <w:t>na</w:t>
      </w:r>
      <w:r w:rsidRPr="00A179C8">
        <w:rPr>
          <w:rFonts w:ascii="Arial" w:hAnsi="Arial" w:cs="Arial"/>
          <w:sz w:val="20"/>
          <w:szCs w:val="20"/>
          <w:lang w:val="sr-Cyrl-RS"/>
        </w:rPr>
        <w:t xml:space="preserve"> </w:t>
      </w:r>
      <w:r w:rsidRPr="00A179C8">
        <w:rPr>
          <w:rFonts w:ascii="Arial" w:hAnsi="Arial" w:cs="Arial"/>
          <w:sz w:val="20"/>
          <w:szCs w:val="20"/>
          <w:lang w:val="ru-RU"/>
        </w:rPr>
        <w:t>Republika</w:t>
      </w:r>
      <w:r w:rsidRPr="00A179C8">
        <w:rPr>
          <w:rFonts w:ascii="Arial" w:hAnsi="Arial" w:cs="Arial"/>
          <w:sz w:val="20"/>
          <w:szCs w:val="20"/>
          <w:lang w:val="sr-Cyrl-RS"/>
        </w:rPr>
        <w:t xml:space="preserve"> </w:t>
      </w:r>
      <w:r w:rsidRPr="00A179C8">
        <w:rPr>
          <w:rFonts w:ascii="Arial" w:hAnsi="Arial" w:cs="Arial"/>
          <w:sz w:val="20"/>
          <w:szCs w:val="20"/>
          <w:lang w:val="ru-RU"/>
        </w:rPr>
        <w:t>Makedonija</w:t>
      </w:r>
      <w:r w:rsidRPr="00A179C8">
        <w:rPr>
          <w:rFonts w:ascii="Arial" w:hAnsi="Arial" w:cs="Arial"/>
          <w:sz w:val="20"/>
          <w:szCs w:val="20"/>
          <w:lang w:val="sr-Cyrl-RS"/>
        </w:rPr>
        <w:t xml:space="preserve">“, </w:t>
      </w:r>
      <w:r w:rsidRPr="00A179C8">
        <w:rPr>
          <w:rFonts w:ascii="Arial" w:hAnsi="Arial" w:cs="Arial"/>
          <w:sz w:val="20"/>
          <w:szCs w:val="20"/>
          <w:lang w:val="ru-RU"/>
        </w:rPr>
        <w:t>br</w:t>
      </w:r>
      <w:r w:rsidRPr="00A179C8">
        <w:rPr>
          <w:rFonts w:ascii="Arial" w:hAnsi="Arial" w:cs="Arial"/>
          <w:sz w:val="20"/>
          <w:szCs w:val="20"/>
          <w:lang w:val="sr-Cyrl-RS"/>
        </w:rPr>
        <w:t xml:space="preserve">. 87/13, 164/13, 114/14, 149/15), </w:t>
      </w:r>
      <w:r w:rsidRPr="00A179C8">
        <w:rPr>
          <w:rFonts w:ascii="Arial" w:hAnsi="Arial" w:cs="Arial"/>
          <w:sz w:val="20"/>
          <w:szCs w:val="20"/>
          <w:lang w:val="ru-RU"/>
        </w:rPr>
        <w:t>nadalje</w:t>
      </w:r>
      <w:r w:rsidRPr="00A179C8">
        <w:rPr>
          <w:rFonts w:ascii="Arial" w:hAnsi="Arial" w:cs="Arial"/>
          <w:sz w:val="20"/>
          <w:szCs w:val="20"/>
          <w:lang w:val="sr-Cyrl-RS"/>
        </w:rPr>
        <w:t xml:space="preserve"> </w:t>
      </w:r>
      <w:r w:rsidRPr="00A179C8">
        <w:rPr>
          <w:rFonts w:ascii="Arial" w:hAnsi="Arial" w:cs="Arial"/>
          <w:sz w:val="20"/>
          <w:szCs w:val="20"/>
          <w:lang w:val="ru-RU"/>
        </w:rPr>
        <w:t>Zakon</w:t>
      </w:r>
      <w:r w:rsidRPr="00A179C8">
        <w:rPr>
          <w:rFonts w:ascii="Arial" w:hAnsi="Arial" w:cs="Arial"/>
          <w:sz w:val="20"/>
          <w:szCs w:val="20"/>
          <w:lang w:val="sr-Cyrl-RS"/>
        </w:rPr>
        <w:t xml:space="preserve">, </w:t>
      </w:r>
      <w:r w:rsidRPr="00A179C8">
        <w:rPr>
          <w:rFonts w:ascii="Arial" w:hAnsi="Arial" w:cs="Arial"/>
          <w:sz w:val="20"/>
          <w:szCs w:val="20"/>
          <w:lang w:val="ru-RU"/>
        </w:rPr>
        <w:t>ubrzanim</w:t>
      </w:r>
      <w:r w:rsidRPr="00A179C8">
        <w:rPr>
          <w:rFonts w:ascii="Arial" w:hAnsi="Arial" w:cs="Arial"/>
          <w:sz w:val="20"/>
          <w:szCs w:val="20"/>
          <w:lang w:val="sr-Cyrl-RS"/>
        </w:rPr>
        <w:t xml:space="preserve"> </w:t>
      </w:r>
      <w:r w:rsidRPr="00A179C8">
        <w:rPr>
          <w:rFonts w:ascii="Arial" w:hAnsi="Arial" w:cs="Arial"/>
          <w:sz w:val="20"/>
          <w:szCs w:val="20"/>
          <w:lang w:val="ru-RU"/>
        </w:rPr>
        <w:t>postupkom</w:t>
      </w:r>
      <w:r w:rsidRPr="00A179C8">
        <w:rPr>
          <w:rFonts w:ascii="Arial" w:hAnsi="Arial" w:cs="Arial"/>
          <w:sz w:val="20"/>
          <w:szCs w:val="20"/>
          <w:lang w:val="sr-Cyrl-RS"/>
        </w:rPr>
        <w:t xml:space="preserve"> </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bez</w:t>
      </w:r>
      <w:r w:rsidRPr="00A179C8">
        <w:rPr>
          <w:rFonts w:ascii="Arial" w:hAnsi="Arial" w:cs="Arial"/>
          <w:sz w:val="20"/>
          <w:szCs w:val="20"/>
          <w:lang w:val="sr-Cyrl-RS"/>
        </w:rPr>
        <w:t xml:space="preserve"> </w:t>
      </w:r>
      <w:r w:rsidRPr="00A179C8">
        <w:rPr>
          <w:rFonts w:ascii="Arial" w:hAnsi="Arial" w:cs="Arial"/>
          <w:sz w:val="20"/>
          <w:szCs w:val="20"/>
          <w:lang w:val="ru-RU"/>
        </w:rPr>
        <w:t>javne</w:t>
      </w:r>
      <w:r w:rsidRPr="00A179C8">
        <w:rPr>
          <w:rFonts w:ascii="Arial" w:hAnsi="Arial" w:cs="Arial"/>
          <w:sz w:val="20"/>
          <w:szCs w:val="20"/>
          <w:lang w:val="sr-Cyrl-RS"/>
        </w:rPr>
        <w:t xml:space="preserve"> </w:t>
      </w:r>
      <w:r w:rsidRPr="00A179C8">
        <w:rPr>
          <w:rFonts w:ascii="Arial" w:hAnsi="Arial" w:cs="Arial"/>
          <w:sz w:val="20"/>
          <w:szCs w:val="20"/>
          <w:lang w:val="ru-RU"/>
        </w:rPr>
        <w:t>debate</w:t>
      </w:r>
      <w:r w:rsidRPr="00A179C8">
        <w:rPr>
          <w:rFonts w:ascii="Arial" w:hAnsi="Arial" w:cs="Arial"/>
          <w:sz w:val="20"/>
          <w:szCs w:val="20"/>
          <w:lang w:val="sr-Cyrl-RS"/>
        </w:rPr>
        <w:t xml:space="preserve">. </w:t>
      </w:r>
      <w:r w:rsidRPr="00A179C8">
        <w:rPr>
          <w:rFonts w:ascii="Arial" w:hAnsi="Arial" w:cs="Arial"/>
          <w:sz w:val="20"/>
          <w:szCs w:val="20"/>
          <w:lang w:val="ru-RU"/>
        </w:rPr>
        <w:t>Do</w:t>
      </w:r>
      <w:r w:rsidRPr="00A179C8">
        <w:rPr>
          <w:rFonts w:ascii="Arial" w:hAnsi="Arial" w:cs="Arial"/>
          <w:sz w:val="20"/>
          <w:szCs w:val="20"/>
          <w:lang w:val="sr-Cyrl-RS"/>
        </w:rPr>
        <w:t xml:space="preserve"> </w:t>
      </w:r>
      <w:r w:rsidRPr="00A179C8">
        <w:rPr>
          <w:rFonts w:ascii="Arial" w:hAnsi="Arial" w:cs="Arial"/>
          <w:sz w:val="20"/>
          <w:szCs w:val="20"/>
          <w:lang w:val="ru-RU"/>
        </w:rPr>
        <w:t>usvajanja</w:t>
      </w:r>
      <w:r w:rsidRPr="00A179C8">
        <w:rPr>
          <w:rFonts w:ascii="Arial" w:hAnsi="Arial" w:cs="Arial"/>
          <w:sz w:val="20"/>
          <w:szCs w:val="20"/>
          <w:lang w:val="sr-Cyrl-RS"/>
        </w:rPr>
        <w:t xml:space="preserve"> </w:t>
      </w:r>
      <w:r w:rsidRPr="00A179C8">
        <w:rPr>
          <w:rFonts w:ascii="Arial" w:hAnsi="Arial" w:cs="Arial"/>
          <w:sz w:val="20"/>
          <w:szCs w:val="20"/>
          <w:lang w:val="ru-RU"/>
        </w:rPr>
        <w:t>ovog</w:t>
      </w:r>
      <w:r w:rsidRPr="00A179C8">
        <w:rPr>
          <w:rFonts w:ascii="Arial" w:hAnsi="Arial" w:cs="Arial"/>
          <w:sz w:val="20"/>
          <w:szCs w:val="20"/>
          <w:lang w:val="sr-Cyrl-RS"/>
        </w:rPr>
        <w:t xml:space="preserve"> </w:t>
      </w:r>
      <w:r w:rsidRPr="00A179C8">
        <w:rPr>
          <w:rFonts w:ascii="Arial" w:hAnsi="Arial" w:cs="Arial"/>
          <w:sz w:val="20"/>
          <w:szCs w:val="20"/>
          <w:lang w:val="ru-RU"/>
        </w:rPr>
        <w:t>zakona</w:t>
      </w:r>
      <w:r w:rsidRPr="00A179C8">
        <w:rPr>
          <w:rFonts w:ascii="Arial" w:hAnsi="Arial" w:cs="Arial"/>
          <w:sz w:val="20"/>
          <w:szCs w:val="20"/>
          <w:lang w:val="sr-Cyrl-RS"/>
        </w:rPr>
        <w:t xml:space="preserve"> </w:t>
      </w:r>
      <w:r w:rsidRPr="00A179C8">
        <w:rPr>
          <w:rFonts w:ascii="Arial" w:hAnsi="Arial" w:cs="Arial"/>
          <w:sz w:val="20"/>
          <w:szCs w:val="20"/>
          <w:lang w:val="ru-RU"/>
        </w:rPr>
        <w:t>na</w:t>
      </w:r>
      <w:r w:rsidRPr="00A179C8">
        <w:rPr>
          <w:rFonts w:ascii="Arial" w:hAnsi="Arial" w:cs="Arial"/>
          <w:sz w:val="20"/>
          <w:szCs w:val="20"/>
          <w:lang w:val="sr-Cyrl-RS"/>
        </w:rPr>
        <w:t xml:space="preserve"> </w:t>
      </w:r>
      <w:r w:rsidRPr="00A179C8">
        <w:rPr>
          <w:rFonts w:ascii="Arial" w:hAnsi="Arial" w:cs="Arial"/>
          <w:sz w:val="20"/>
          <w:szCs w:val="20"/>
          <w:lang w:val="ru-RU"/>
        </w:rPr>
        <w:t>snazi</w:t>
      </w:r>
      <w:r w:rsidRPr="00A179C8">
        <w:rPr>
          <w:rFonts w:ascii="Arial" w:hAnsi="Arial" w:cs="Arial"/>
          <w:sz w:val="20"/>
          <w:szCs w:val="20"/>
          <w:lang w:val="sr-Cyrl-RS"/>
        </w:rPr>
        <w:t xml:space="preserve"> </w:t>
      </w:r>
      <w:r w:rsidRPr="00A179C8">
        <w:rPr>
          <w:rFonts w:ascii="Arial" w:hAnsi="Arial" w:cs="Arial"/>
          <w:sz w:val="20"/>
          <w:szCs w:val="20"/>
          <w:lang w:val="ru-RU"/>
        </w:rPr>
        <w:t>je</w:t>
      </w:r>
      <w:r w:rsidRPr="00A179C8">
        <w:rPr>
          <w:rFonts w:ascii="Arial" w:hAnsi="Arial" w:cs="Arial"/>
          <w:sz w:val="20"/>
          <w:szCs w:val="20"/>
          <w:lang w:val="sr-Cyrl-RS"/>
        </w:rPr>
        <w:t xml:space="preserve"> </w:t>
      </w:r>
      <w:r w:rsidRPr="00A179C8">
        <w:rPr>
          <w:rFonts w:ascii="Arial" w:hAnsi="Arial" w:cs="Arial"/>
          <w:sz w:val="20"/>
          <w:szCs w:val="20"/>
          <w:lang w:val="ru-RU"/>
        </w:rPr>
        <w:t>bio</w:t>
      </w:r>
      <w:r w:rsidRPr="00A179C8">
        <w:rPr>
          <w:rFonts w:ascii="Arial" w:hAnsi="Arial" w:cs="Arial"/>
          <w:sz w:val="20"/>
          <w:szCs w:val="20"/>
          <w:lang w:val="sr-Cyrl-RS"/>
        </w:rPr>
        <w:t xml:space="preserve"> </w:t>
      </w:r>
      <w:r w:rsidRPr="00A179C8">
        <w:rPr>
          <w:rFonts w:ascii="Arial" w:hAnsi="Arial" w:cs="Arial"/>
          <w:sz w:val="20"/>
          <w:szCs w:val="20"/>
          <w:lang w:val="ru-RU"/>
        </w:rPr>
        <w:t>zakon</w:t>
      </w:r>
      <w:r w:rsidRPr="00A179C8">
        <w:rPr>
          <w:rFonts w:ascii="Arial" w:hAnsi="Arial" w:cs="Arial"/>
          <w:sz w:val="20"/>
          <w:szCs w:val="20"/>
          <w:lang w:val="sr-Cyrl-RS"/>
        </w:rPr>
        <w:t xml:space="preserve"> </w:t>
      </w:r>
      <w:r w:rsidRPr="00A179C8">
        <w:rPr>
          <w:rFonts w:ascii="Arial" w:hAnsi="Arial" w:cs="Arial"/>
          <w:sz w:val="20"/>
          <w:szCs w:val="20"/>
          <w:lang w:val="ru-RU"/>
        </w:rPr>
        <w:t>donesen</w:t>
      </w:r>
      <w:r w:rsidRPr="00A179C8">
        <w:rPr>
          <w:rFonts w:ascii="Arial" w:hAnsi="Arial" w:cs="Arial"/>
          <w:sz w:val="20"/>
          <w:szCs w:val="20"/>
          <w:lang w:val="sr-Cyrl-RS"/>
        </w:rPr>
        <w:t xml:space="preserve"> </w:t>
      </w:r>
      <w:r w:rsidRPr="00A179C8">
        <w:rPr>
          <w:rFonts w:ascii="Arial" w:hAnsi="Arial" w:cs="Arial"/>
          <w:sz w:val="20"/>
          <w:szCs w:val="20"/>
          <w:lang w:val="ru-RU"/>
        </w:rPr>
        <w:t>u</w:t>
      </w:r>
      <w:r w:rsidRPr="00A179C8">
        <w:rPr>
          <w:rFonts w:ascii="Arial" w:hAnsi="Arial" w:cs="Arial"/>
          <w:sz w:val="20"/>
          <w:szCs w:val="20"/>
          <w:lang w:val="sr-Cyrl-RS"/>
        </w:rPr>
        <w:t xml:space="preserve"> </w:t>
      </w:r>
      <w:r w:rsidRPr="00A179C8">
        <w:rPr>
          <w:rFonts w:ascii="Arial" w:hAnsi="Arial" w:cs="Arial"/>
          <w:sz w:val="20"/>
          <w:szCs w:val="20"/>
          <w:lang w:val="ru-RU"/>
        </w:rPr>
        <w:t>doba</w:t>
      </w:r>
      <w:r w:rsidRPr="00A179C8">
        <w:rPr>
          <w:rFonts w:ascii="Arial" w:hAnsi="Arial" w:cs="Arial"/>
          <w:sz w:val="20"/>
          <w:szCs w:val="20"/>
          <w:lang w:val="sr-Cyrl-RS"/>
        </w:rPr>
        <w:t xml:space="preserve"> </w:t>
      </w:r>
      <w:r w:rsidRPr="00A179C8">
        <w:rPr>
          <w:rFonts w:ascii="Arial" w:hAnsi="Arial" w:cs="Arial"/>
          <w:sz w:val="20"/>
          <w:szCs w:val="20"/>
          <w:lang w:val="ru-RU"/>
        </w:rPr>
        <w:t>SFRJ</w:t>
      </w:r>
      <w:r w:rsidRPr="00A179C8">
        <w:rPr>
          <w:rFonts w:ascii="Arial" w:hAnsi="Arial" w:cs="Arial"/>
          <w:sz w:val="20"/>
          <w:szCs w:val="20"/>
          <w:lang w:val="sr-Cyrl-RS"/>
        </w:rPr>
        <w:t xml:space="preserve">. </w:t>
      </w:r>
      <w:r w:rsidRPr="00A179C8">
        <w:rPr>
          <w:rFonts w:ascii="Arial" w:hAnsi="Arial" w:cs="Arial"/>
          <w:sz w:val="20"/>
          <w:szCs w:val="20"/>
          <w:lang w:val="ru-RU"/>
        </w:rPr>
        <w:t>Novim</w:t>
      </w:r>
      <w:r w:rsidRPr="00A179C8">
        <w:rPr>
          <w:rFonts w:ascii="Arial" w:hAnsi="Arial" w:cs="Arial"/>
          <w:sz w:val="20"/>
          <w:szCs w:val="20"/>
          <w:lang w:val="sr-Cyrl-RS"/>
        </w:rPr>
        <w:t xml:space="preserve"> </w:t>
      </w:r>
      <w:r w:rsidRPr="00A179C8">
        <w:rPr>
          <w:rFonts w:ascii="Arial" w:hAnsi="Arial" w:cs="Arial"/>
          <w:sz w:val="20"/>
          <w:szCs w:val="20"/>
          <w:lang w:val="ru-RU"/>
        </w:rPr>
        <w:t>zakonom</w:t>
      </w:r>
      <w:r w:rsidRPr="00A179C8">
        <w:rPr>
          <w:rFonts w:ascii="Arial" w:hAnsi="Arial" w:cs="Arial"/>
          <w:sz w:val="20"/>
          <w:szCs w:val="20"/>
          <w:lang w:val="sr-Cyrl-RS"/>
        </w:rPr>
        <w:t xml:space="preserve"> </w:t>
      </w:r>
      <w:r w:rsidRPr="00A179C8">
        <w:rPr>
          <w:rFonts w:ascii="Arial" w:hAnsi="Arial" w:cs="Arial"/>
          <w:sz w:val="20"/>
          <w:szCs w:val="20"/>
          <w:lang w:val="ru-RU"/>
        </w:rPr>
        <w:t>uvedene</w:t>
      </w:r>
      <w:r w:rsidRPr="00A179C8">
        <w:rPr>
          <w:rFonts w:ascii="Arial" w:hAnsi="Arial" w:cs="Arial"/>
          <w:sz w:val="20"/>
          <w:szCs w:val="20"/>
          <w:lang w:val="sr-Cyrl-RS"/>
        </w:rPr>
        <w:t xml:space="preserve"> </w:t>
      </w:r>
      <w:r w:rsidRPr="00A179C8">
        <w:rPr>
          <w:rFonts w:ascii="Arial" w:hAnsi="Arial" w:cs="Arial"/>
          <w:sz w:val="20"/>
          <w:szCs w:val="20"/>
          <w:lang w:val="ru-RU"/>
        </w:rPr>
        <w:t>si</w:t>
      </w:r>
      <w:r w:rsidRPr="00A179C8">
        <w:rPr>
          <w:rFonts w:ascii="Arial" w:hAnsi="Arial" w:cs="Arial"/>
          <w:sz w:val="20"/>
          <w:szCs w:val="20"/>
          <w:lang w:val="sr-Cyrl-RS"/>
        </w:rPr>
        <w:t xml:space="preserve"> </w:t>
      </w:r>
      <w:r w:rsidRPr="00A179C8">
        <w:rPr>
          <w:rFonts w:ascii="Arial" w:hAnsi="Arial" w:cs="Arial"/>
          <w:sz w:val="20"/>
          <w:szCs w:val="20"/>
          <w:lang w:val="ru-RU"/>
        </w:rPr>
        <w:t>slede</w:t>
      </w:r>
      <w:r w:rsidRPr="00A179C8">
        <w:rPr>
          <w:rFonts w:ascii="Arial" w:hAnsi="Arial" w:cs="Arial"/>
          <w:sz w:val="20"/>
          <w:szCs w:val="20"/>
          <w:lang w:val="sr-Cyrl-RS"/>
        </w:rPr>
        <w:t>ć</w:t>
      </w:r>
      <w:r w:rsidRPr="00A179C8">
        <w:rPr>
          <w:rFonts w:ascii="Arial" w:hAnsi="Arial" w:cs="Arial"/>
          <w:sz w:val="20"/>
          <w:szCs w:val="20"/>
          <w:lang w:val="ru-RU"/>
        </w:rPr>
        <w:t>e</w:t>
      </w:r>
      <w:r w:rsidRPr="00A179C8">
        <w:rPr>
          <w:rFonts w:ascii="Arial" w:hAnsi="Arial" w:cs="Arial"/>
          <w:sz w:val="20"/>
          <w:szCs w:val="20"/>
          <w:lang w:val="sr-Cyrl-RS"/>
        </w:rPr>
        <w:t xml:space="preserve"> </w:t>
      </w:r>
      <w:r w:rsidRPr="00A179C8">
        <w:rPr>
          <w:rFonts w:ascii="Arial" w:hAnsi="Arial" w:cs="Arial"/>
          <w:sz w:val="20"/>
          <w:szCs w:val="20"/>
          <w:lang w:val="ru-RU"/>
        </w:rPr>
        <w:t>novine</w:t>
      </w:r>
      <w:r w:rsidRPr="00A179C8">
        <w:rPr>
          <w:rFonts w:ascii="Arial" w:hAnsi="Arial" w:cs="Arial"/>
          <w:sz w:val="20"/>
          <w:szCs w:val="20"/>
          <w:lang w:val="sr-Cyrl-RS"/>
        </w:rPr>
        <w:t xml:space="preserve"> – ž</w:t>
      </w:r>
      <w:r w:rsidRPr="00A179C8">
        <w:rPr>
          <w:rFonts w:ascii="Arial" w:hAnsi="Arial" w:cs="Arial"/>
          <w:sz w:val="20"/>
          <w:szCs w:val="20"/>
          <w:lang w:val="ru-RU"/>
        </w:rPr>
        <w:t>ena</w:t>
      </w:r>
      <w:r w:rsidRPr="00A179C8">
        <w:rPr>
          <w:rFonts w:ascii="Arial" w:hAnsi="Arial" w:cs="Arial"/>
          <w:sz w:val="20"/>
          <w:szCs w:val="20"/>
          <w:lang w:val="sr-Cyrl-RS"/>
        </w:rPr>
        <w:t xml:space="preserve"> </w:t>
      </w:r>
      <w:r w:rsidRPr="00A179C8">
        <w:rPr>
          <w:rFonts w:ascii="Arial" w:hAnsi="Arial" w:cs="Arial"/>
          <w:sz w:val="20"/>
          <w:szCs w:val="20"/>
          <w:lang w:val="ru-RU"/>
        </w:rPr>
        <w:t>mora</w:t>
      </w:r>
      <w:r w:rsidRPr="00A179C8">
        <w:rPr>
          <w:rFonts w:ascii="Arial" w:hAnsi="Arial" w:cs="Arial"/>
          <w:sz w:val="20"/>
          <w:szCs w:val="20"/>
          <w:lang w:val="sr-Cyrl-RS"/>
        </w:rPr>
        <w:t xml:space="preserve"> </w:t>
      </w:r>
      <w:r w:rsidRPr="00A179C8">
        <w:rPr>
          <w:rFonts w:ascii="Arial" w:hAnsi="Arial" w:cs="Arial"/>
          <w:sz w:val="20"/>
          <w:szCs w:val="20"/>
          <w:lang w:val="ru-RU"/>
        </w:rPr>
        <w:t>pismeno</w:t>
      </w:r>
      <w:r w:rsidRPr="00A179C8">
        <w:rPr>
          <w:rFonts w:ascii="Arial" w:hAnsi="Arial" w:cs="Arial"/>
          <w:sz w:val="20"/>
          <w:szCs w:val="20"/>
          <w:lang w:val="sr-Cyrl-RS"/>
        </w:rPr>
        <w:t xml:space="preserve"> </w:t>
      </w:r>
      <w:r w:rsidRPr="00A179C8">
        <w:rPr>
          <w:rFonts w:ascii="Arial" w:hAnsi="Arial" w:cs="Arial"/>
          <w:sz w:val="20"/>
          <w:szCs w:val="20"/>
          <w:lang w:val="ru-RU"/>
        </w:rPr>
        <w:t>da</w:t>
      </w:r>
      <w:r w:rsidRPr="00A179C8">
        <w:rPr>
          <w:rFonts w:ascii="Arial" w:hAnsi="Arial" w:cs="Arial"/>
          <w:sz w:val="20"/>
          <w:szCs w:val="20"/>
          <w:lang w:val="sr-Cyrl-RS"/>
        </w:rPr>
        <w:t xml:space="preserve"> </w:t>
      </w:r>
      <w:r w:rsidRPr="00A179C8">
        <w:rPr>
          <w:rFonts w:ascii="Arial" w:hAnsi="Arial" w:cs="Arial"/>
          <w:sz w:val="20"/>
          <w:szCs w:val="20"/>
          <w:lang w:val="ru-RU"/>
        </w:rPr>
        <w:t>zatra</w:t>
      </w:r>
      <w:r w:rsidRPr="00A179C8">
        <w:rPr>
          <w:rFonts w:ascii="Arial" w:hAnsi="Arial" w:cs="Arial"/>
          <w:sz w:val="20"/>
          <w:szCs w:val="20"/>
          <w:lang w:val="sr-Cyrl-RS"/>
        </w:rPr>
        <w:t>ž</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prekid</w:t>
      </w:r>
      <w:r w:rsidRPr="00A179C8">
        <w:rPr>
          <w:rFonts w:ascii="Arial" w:hAnsi="Arial" w:cs="Arial"/>
          <w:sz w:val="20"/>
          <w:szCs w:val="20"/>
          <w:lang w:val="sr-Cyrl-RS"/>
        </w:rPr>
        <w:t xml:space="preserve"> </w:t>
      </w:r>
      <w:r w:rsidRPr="00A179C8">
        <w:rPr>
          <w:rFonts w:ascii="Arial" w:hAnsi="Arial" w:cs="Arial"/>
          <w:sz w:val="20"/>
          <w:szCs w:val="20"/>
          <w:lang w:val="ru-RU"/>
        </w:rPr>
        <w:t>trudno</w:t>
      </w:r>
      <w:r w:rsidRPr="00A179C8">
        <w:rPr>
          <w:rFonts w:ascii="Arial" w:hAnsi="Arial" w:cs="Arial"/>
          <w:sz w:val="20"/>
          <w:szCs w:val="20"/>
          <w:lang w:val="sr-Cyrl-RS"/>
        </w:rPr>
        <w:t>ć</w:t>
      </w:r>
      <w:r w:rsidRPr="00A179C8">
        <w:rPr>
          <w:rFonts w:ascii="Arial" w:hAnsi="Arial" w:cs="Arial"/>
          <w:sz w:val="20"/>
          <w:szCs w:val="20"/>
          <w:lang w:val="ru-RU"/>
        </w:rPr>
        <w:t>e</w:t>
      </w:r>
      <w:r w:rsidRPr="00A179C8">
        <w:rPr>
          <w:rFonts w:ascii="Arial" w:hAnsi="Arial" w:cs="Arial"/>
          <w:sz w:val="20"/>
          <w:szCs w:val="20"/>
          <w:lang w:val="sr-Cyrl-RS"/>
        </w:rPr>
        <w:t xml:space="preserve">, </w:t>
      </w:r>
      <w:r w:rsidRPr="00A179C8">
        <w:rPr>
          <w:rFonts w:ascii="Arial" w:hAnsi="Arial" w:cs="Arial"/>
          <w:sz w:val="20"/>
          <w:szCs w:val="20"/>
          <w:lang w:val="ru-RU"/>
        </w:rPr>
        <w:t>obavezno</w:t>
      </w:r>
      <w:r w:rsidRPr="00A179C8">
        <w:rPr>
          <w:rFonts w:ascii="Arial" w:hAnsi="Arial" w:cs="Arial"/>
          <w:sz w:val="20"/>
          <w:szCs w:val="20"/>
          <w:lang w:val="sr-Cyrl-RS"/>
        </w:rPr>
        <w:t xml:space="preserve"> </w:t>
      </w:r>
      <w:r w:rsidRPr="00A179C8">
        <w:rPr>
          <w:rFonts w:ascii="Arial" w:hAnsi="Arial" w:cs="Arial"/>
          <w:sz w:val="20"/>
          <w:szCs w:val="20"/>
          <w:lang w:val="ru-RU"/>
        </w:rPr>
        <w:t>savetovanje</w:t>
      </w:r>
      <w:r w:rsidRPr="00A179C8">
        <w:rPr>
          <w:rFonts w:ascii="Arial" w:hAnsi="Arial" w:cs="Arial"/>
          <w:sz w:val="20"/>
          <w:szCs w:val="20"/>
          <w:lang w:val="sr-Cyrl-RS"/>
        </w:rPr>
        <w:t xml:space="preserve"> </w:t>
      </w:r>
      <w:r w:rsidRPr="00A179C8">
        <w:rPr>
          <w:rFonts w:ascii="Arial" w:hAnsi="Arial" w:cs="Arial"/>
          <w:sz w:val="20"/>
          <w:szCs w:val="20"/>
          <w:lang w:val="ru-RU"/>
        </w:rPr>
        <w:t>sa</w:t>
      </w:r>
      <w:r w:rsidRPr="00A179C8">
        <w:rPr>
          <w:rFonts w:ascii="Arial" w:hAnsi="Arial" w:cs="Arial"/>
          <w:sz w:val="20"/>
          <w:szCs w:val="20"/>
          <w:lang w:val="sr-Cyrl-RS"/>
        </w:rPr>
        <w:t xml:space="preserve"> </w:t>
      </w:r>
      <w:r w:rsidRPr="00A179C8">
        <w:rPr>
          <w:rFonts w:ascii="Arial" w:hAnsi="Arial" w:cs="Arial"/>
          <w:sz w:val="20"/>
          <w:szCs w:val="20"/>
          <w:lang w:val="ru-RU"/>
        </w:rPr>
        <w:t>lekarom</w:t>
      </w:r>
      <w:r w:rsidRPr="00A179C8">
        <w:rPr>
          <w:rFonts w:ascii="Arial" w:hAnsi="Arial" w:cs="Arial"/>
          <w:sz w:val="20"/>
          <w:szCs w:val="20"/>
          <w:lang w:val="sr-Cyrl-RS"/>
        </w:rPr>
        <w:t xml:space="preserve"> </w:t>
      </w:r>
      <w:r w:rsidRPr="00A179C8">
        <w:rPr>
          <w:rFonts w:ascii="Arial" w:hAnsi="Arial" w:cs="Arial"/>
          <w:sz w:val="20"/>
          <w:szCs w:val="20"/>
          <w:lang w:val="ru-RU"/>
        </w:rPr>
        <w:t>koji</w:t>
      </w:r>
      <w:r w:rsidRPr="00A179C8">
        <w:rPr>
          <w:rFonts w:ascii="Arial" w:hAnsi="Arial" w:cs="Arial"/>
          <w:sz w:val="20"/>
          <w:szCs w:val="20"/>
          <w:lang w:val="sr-Cyrl-RS"/>
        </w:rPr>
        <w:t xml:space="preserve"> </w:t>
      </w:r>
      <w:r w:rsidRPr="00A179C8">
        <w:rPr>
          <w:rFonts w:ascii="Arial" w:hAnsi="Arial" w:cs="Arial"/>
          <w:sz w:val="20"/>
          <w:szCs w:val="20"/>
          <w:lang w:val="ru-RU"/>
        </w:rPr>
        <w:t>treba</w:t>
      </w:r>
      <w:r w:rsidRPr="00A179C8">
        <w:rPr>
          <w:rFonts w:ascii="Arial" w:hAnsi="Arial" w:cs="Arial"/>
          <w:sz w:val="20"/>
          <w:szCs w:val="20"/>
          <w:lang w:val="sr-Cyrl-RS"/>
        </w:rPr>
        <w:t xml:space="preserve"> </w:t>
      </w:r>
      <w:r w:rsidRPr="00A179C8">
        <w:rPr>
          <w:rFonts w:ascii="Arial" w:hAnsi="Arial" w:cs="Arial"/>
          <w:sz w:val="20"/>
          <w:szCs w:val="20"/>
          <w:lang w:val="ru-RU"/>
        </w:rPr>
        <w:t>da</w:t>
      </w:r>
      <w:r w:rsidRPr="00A179C8">
        <w:rPr>
          <w:rFonts w:ascii="Arial" w:hAnsi="Arial" w:cs="Arial"/>
          <w:sz w:val="20"/>
          <w:szCs w:val="20"/>
          <w:lang w:val="sr-Cyrl-RS"/>
        </w:rPr>
        <w:t xml:space="preserve"> </w:t>
      </w:r>
      <w:r w:rsidRPr="00A179C8">
        <w:rPr>
          <w:rFonts w:ascii="Arial" w:hAnsi="Arial" w:cs="Arial"/>
          <w:sz w:val="20"/>
          <w:szCs w:val="20"/>
          <w:lang w:val="ru-RU"/>
        </w:rPr>
        <w:t>izvr</w:t>
      </w:r>
      <w:r w:rsidRPr="00A179C8">
        <w:rPr>
          <w:rFonts w:ascii="Arial" w:hAnsi="Arial" w:cs="Arial"/>
          <w:sz w:val="20"/>
          <w:szCs w:val="20"/>
          <w:lang w:val="sr-Cyrl-RS"/>
        </w:rPr>
        <w:t>š</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medicinsku</w:t>
      </w:r>
      <w:r w:rsidRPr="00A179C8">
        <w:rPr>
          <w:rFonts w:ascii="Arial" w:hAnsi="Arial" w:cs="Arial"/>
          <w:sz w:val="20"/>
          <w:szCs w:val="20"/>
          <w:lang w:val="sr-Cyrl-RS"/>
        </w:rPr>
        <w:t xml:space="preserve"> </w:t>
      </w:r>
      <w:r w:rsidRPr="00A179C8">
        <w:rPr>
          <w:rFonts w:ascii="Arial" w:hAnsi="Arial" w:cs="Arial"/>
          <w:sz w:val="20"/>
          <w:szCs w:val="20"/>
          <w:lang w:val="ru-RU"/>
        </w:rPr>
        <w:t>intervenciju</w:t>
      </w:r>
      <w:r w:rsidRPr="00A179C8">
        <w:rPr>
          <w:rFonts w:ascii="Arial" w:hAnsi="Arial" w:cs="Arial"/>
          <w:sz w:val="20"/>
          <w:szCs w:val="20"/>
          <w:lang w:val="sr-Cyrl-RS"/>
        </w:rPr>
        <w:t xml:space="preserve"> </w:t>
      </w:r>
      <w:r w:rsidRPr="00A179C8">
        <w:rPr>
          <w:rFonts w:ascii="Arial" w:hAnsi="Arial" w:cs="Arial"/>
          <w:sz w:val="20"/>
          <w:szCs w:val="20"/>
          <w:lang w:val="ru-RU"/>
        </w:rPr>
        <w:t>prekida</w:t>
      </w:r>
      <w:r w:rsidRPr="00A179C8">
        <w:rPr>
          <w:rFonts w:ascii="Arial" w:hAnsi="Arial" w:cs="Arial"/>
          <w:sz w:val="20"/>
          <w:szCs w:val="20"/>
          <w:lang w:val="sr-Cyrl-RS"/>
        </w:rPr>
        <w:t xml:space="preserve"> </w:t>
      </w:r>
      <w:r w:rsidRPr="00A179C8">
        <w:rPr>
          <w:rFonts w:ascii="Arial" w:hAnsi="Arial" w:cs="Arial"/>
          <w:sz w:val="20"/>
          <w:szCs w:val="20"/>
          <w:lang w:val="ru-RU"/>
        </w:rPr>
        <w:t>trudno</w:t>
      </w:r>
      <w:r w:rsidRPr="00A179C8">
        <w:rPr>
          <w:rFonts w:ascii="Arial" w:hAnsi="Arial" w:cs="Arial"/>
          <w:sz w:val="20"/>
          <w:szCs w:val="20"/>
          <w:lang w:val="sr-Cyrl-RS"/>
        </w:rPr>
        <w:t>ć</w:t>
      </w:r>
      <w:r w:rsidRPr="00A179C8">
        <w:rPr>
          <w:rFonts w:ascii="Arial" w:hAnsi="Arial" w:cs="Arial"/>
          <w:sz w:val="20"/>
          <w:szCs w:val="20"/>
          <w:lang w:val="ru-RU"/>
        </w:rPr>
        <w:t>e</w:t>
      </w:r>
      <w:r w:rsidRPr="00A179C8">
        <w:rPr>
          <w:rFonts w:ascii="Arial" w:hAnsi="Arial" w:cs="Arial"/>
          <w:sz w:val="20"/>
          <w:szCs w:val="20"/>
          <w:lang w:val="sr-Cyrl-RS"/>
        </w:rPr>
        <w:t xml:space="preserve">,  </w:t>
      </w:r>
      <w:r w:rsidRPr="00A179C8">
        <w:rPr>
          <w:rFonts w:ascii="Arial" w:hAnsi="Arial" w:cs="Arial"/>
          <w:sz w:val="20"/>
          <w:szCs w:val="20"/>
          <w:lang w:val="ru-RU"/>
        </w:rPr>
        <w:t>obavezni</w:t>
      </w:r>
      <w:r w:rsidRPr="00A179C8">
        <w:rPr>
          <w:rFonts w:ascii="Arial" w:hAnsi="Arial" w:cs="Arial"/>
          <w:sz w:val="20"/>
          <w:szCs w:val="20"/>
          <w:lang w:val="sr-Cyrl-RS"/>
        </w:rPr>
        <w:t xml:space="preserve"> </w:t>
      </w:r>
      <w:r w:rsidRPr="00A179C8">
        <w:rPr>
          <w:rFonts w:ascii="Arial" w:hAnsi="Arial" w:cs="Arial"/>
          <w:sz w:val="20"/>
          <w:szCs w:val="20"/>
          <w:lang w:val="ru-RU"/>
        </w:rPr>
        <w:t>ultrazvu</w:t>
      </w:r>
      <w:r w:rsidRPr="00A179C8">
        <w:rPr>
          <w:rFonts w:ascii="Arial" w:hAnsi="Arial" w:cs="Arial"/>
          <w:sz w:val="20"/>
          <w:szCs w:val="20"/>
          <w:lang w:val="sr-Cyrl-RS"/>
        </w:rPr>
        <w:t>č</w:t>
      </w:r>
      <w:r w:rsidRPr="00A179C8">
        <w:rPr>
          <w:rFonts w:ascii="Arial" w:hAnsi="Arial" w:cs="Arial"/>
          <w:sz w:val="20"/>
          <w:szCs w:val="20"/>
          <w:lang w:val="ru-RU"/>
        </w:rPr>
        <w:t>ni</w:t>
      </w:r>
      <w:r w:rsidRPr="00A179C8">
        <w:rPr>
          <w:rFonts w:ascii="Arial" w:hAnsi="Arial" w:cs="Arial"/>
          <w:sz w:val="20"/>
          <w:szCs w:val="20"/>
          <w:lang w:val="sr-Cyrl-RS"/>
        </w:rPr>
        <w:t xml:space="preserve"> </w:t>
      </w:r>
      <w:r w:rsidRPr="00A179C8">
        <w:rPr>
          <w:rFonts w:ascii="Arial" w:hAnsi="Arial" w:cs="Arial"/>
          <w:sz w:val="20"/>
          <w:szCs w:val="20"/>
          <w:lang w:val="ru-RU"/>
        </w:rPr>
        <w:t>ginekolo</w:t>
      </w:r>
      <w:r w:rsidRPr="00A179C8">
        <w:rPr>
          <w:rFonts w:ascii="Arial" w:hAnsi="Arial" w:cs="Arial"/>
          <w:sz w:val="20"/>
          <w:szCs w:val="20"/>
          <w:lang w:val="sr-Cyrl-RS"/>
        </w:rPr>
        <w:t>š</w:t>
      </w:r>
      <w:r w:rsidRPr="00A179C8">
        <w:rPr>
          <w:rFonts w:ascii="Arial" w:hAnsi="Arial" w:cs="Arial"/>
          <w:sz w:val="20"/>
          <w:szCs w:val="20"/>
          <w:lang w:val="ru-RU"/>
        </w:rPr>
        <w:t>ki</w:t>
      </w:r>
      <w:r w:rsidRPr="00A179C8">
        <w:rPr>
          <w:rFonts w:ascii="Arial" w:hAnsi="Arial" w:cs="Arial"/>
          <w:sz w:val="20"/>
          <w:szCs w:val="20"/>
          <w:lang w:val="sr-Cyrl-RS"/>
        </w:rPr>
        <w:t xml:space="preserve"> </w:t>
      </w:r>
      <w:r w:rsidRPr="00A179C8">
        <w:rPr>
          <w:rFonts w:ascii="Arial" w:hAnsi="Arial" w:cs="Arial"/>
          <w:sz w:val="20"/>
          <w:szCs w:val="20"/>
          <w:lang w:val="ru-RU"/>
        </w:rPr>
        <w:t>pregled</w:t>
      </w:r>
      <w:r w:rsidRPr="00A179C8">
        <w:rPr>
          <w:rFonts w:ascii="Arial" w:hAnsi="Arial" w:cs="Arial"/>
          <w:sz w:val="20"/>
          <w:szCs w:val="20"/>
          <w:lang w:val="sr-Cyrl-RS"/>
        </w:rPr>
        <w:t xml:space="preserve"> </w:t>
      </w:r>
      <w:r w:rsidRPr="00A179C8">
        <w:rPr>
          <w:rFonts w:ascii="Arial" w:hAnsi="Arial" w:cs="Arial"/>
          <w:sz w:val="20"/>
          <w:szCs w:val="20"/>
          <w:lang w:val="ru-RU"/>
        </w:rPr>
        <w:t>pre</w:t>
      </w:r>
      <w:r w:rsidRPr="00A179C8">
        <w:rPr>
          <w:rFonts w:ascii="Arial" w:hAnsi="Arial" w:cs="Arial"/>
          <w:sz w:val="20"/>
          <w:szCs w:val="20"/>
          <w:lang w:val="sr-Cyrl-RS"/>
        </w:rPr>
        <w:t xml:space="preserve"> </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posle</w:t>
      </w:r>
      <w:r w:rsidRPr="00A179C8">
        <w:rPr>
          <w:rFonts w:ascii="Arial" w:hAnsi="Arial" w:cs="Arial"/>
          <w:sz w:val="20"/>
          <w:szCs w:val="20"/>
          <w:lang w:val="sr-Cyrl-RS"/>
        </w:rPr>
        <w:t xml:space="preserve"> </w:t>
      </w:r>
      <w:r w:rsidRPr="00A179C8">
        <w:rPr>
          <w:rFonts w:ascii="Arial" w:hAnsi="Arial" w:cs="Arial"/>
          <w:sz w:val="20"/>
          <w:szCs w:val="20"/>
          <w:lang w:val="ru-RU"/>
        </w:rPr>
        <w:t>prekida</w:t>
      </w:r>
      <w:r w:rsidRPr="00A179C8">
        <w:rPr>
          <w:rFonts w:ascii="Arial" w:hAnsi="Arial" w:cs="Arial"/>
          <w:sz w:val="20"/>
          <w:szCs w:val="20"/>
          <w:lang w:val="sr-Cyrl-RS"/>
        </w:rPr>
        <w:t xml:space="preserve"> </w:t>
      </w:r>
      <w:r w:rsidRPr="00A179C8">
        <w:rPr>
          <w:rFonts w:ascii="Arial" w:hAnsi="Arial" w:cs="Arial"/>
          <w:sz w:val="20"/>
          <w:szCs w:val="20"/>
          <w:lang w:val="ru-RU"/>
        </w:rPr>
        <w:t>trudno</w:t>
      </w:r>
      <w:r w:rsidRPr="00A179C8">
        <w:rPr>
          <w:rFonts w:ascii="Arial" w:hAnsi="Arial" w:cs="Arial"/>
          <w:sz w:val="20"/>
          <w:szCs w:val="20"/>
          <w:lang w:val="sr-Cyrl-RS"/>
        </w:rPr>
        <w:t>ć</w:t>
      </w:r>
      <w:r w:rsidRPr="00A179C8">
        <w:rPr>
          <w:rFonts w:ascii="Arial" w:hAnsi="Arial" w:cs="Arial"/>
          <w:sz w:val="20"/>
          <w:szCs w:val="20"/>
          <w:lang w:val="ru-RU"/>
        </w:rPr>
        <w:t>e</w:t>
      </w:r>
      <w:r w:rsidRPr="00A179C8">
        <w:rPr>
          <w:rFonts w:ascii="Arial" w:hAnsi="Arial" w:cs="Arial"/>
          <w:sz w:val="20"/>
          <w:szCs w:val="20"/>
          <w:lang w:val="sr-Cyrl-RS"/>
        </w:rPr>
        <w:t xml:space="preserve"> </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obavezni</w:t>
      </w:r>
      <w:r w:rsidRPr="00A179C8">
        <w:rPr>
          <w:rFonts w:ascii="Arial" w:hAnsi="Arial" w:cs="Arial"/>
          <w:sz w:val="20"/>
          <w:szCs w:val="20"/>
          <w:lang w:val="sr-Cyrl-RS"/>
        </w:rPr>
        <w:t xml:space="preserve"> </w:t>
      </w:r>
      <w:r w:rsidRPr="00A179C8">
        <w:rPr>
          <w:rFonts w:ascii="Arial" w:hAnsi="Arial" w:cs="Arial"/>
          <w:sz w:val="20"/>
          <w:szCs w:val="20"/>
          <w:lang w:val="ru-RU"/>
        </w:rPr>
        <w:t>period</w:t>
      </w:r>
      <w:r w:rsidRPr="00A179C8">
        <w:rPr>
          <w:rFonts w:ascii="Arial" w:hAnsi="Arial" w:cs="Arial"/>
          <w:sz w:val="20"/>
          <w:szCs w:val="20"/>
          <w:lang w:val="sr-Cyrl-RS"/>
        </w:rPr>
        <w:t xml:space="preserve"> </w:t>
      </w:r>
      <w:r w:rsidRPr="00A179C8">
        <w:rPr>
          <w:rFonts w:ascii="Arial" w:hAnsi="Arial" w:cs="Arial"/>
          <w:sz w:val="20"/>
          <w:szCs w:val="20"/>
          <w:lang w:val="ru-RU"/>
        </w:rPr>
        <w:t>od</w:t>
      </w:r>
      <w:r w:rsidRPr="00A179C8">
        <w:rPr>
          <w:rFonts w:ascii="Arial" w:hAnsi="Arial" w:cs="Arial"/>
          <w:sz w:val="20"/>
          <w:szCs w:val="20"/>
          <w:lang w:val="sr-Cyrl-RS"/>
        </w:rPr>
        <w:t xml:space="preserve"> </w:t>
      </w:r>
      <w:r w:rsidRPr="00A179C8">
        <w:rPr>
          <w:rFonts w:ascii="Arial" w:hAnsi="Arial" w:cs="Arial"/>
          <w:sz w:val="20"/>
          <w:szCs w:val="20"/>
          <w:lang w:val="ru-RU"/>
        </w:rPr>
        <w:t>tri</w:t>
      </w:r>
      <w:r w:rsidRPr="00A179C8">
        <w:rPr>
          <w:rFonts w:ascii="Arial" w:hAnsi="Arial" w:cs="Arial"/>
          <w:sz w:val="20"/>
          <w:szCs w:val="20"/>
          <w:lang w:val="sr-Cyrl-RS"/>
        </w:rPr>
        <w:t xml:space="preserve"> </w:t>
      </w:r>
      <w:r w:rsidRPr="00A179C8">
        <w:rPr>
          <w:rFonts w:ascii="Arial" w:hAnsi="Arial" w:cs="Arial"/>
          <w:sz w:val="20"/>
          <w:szCs w:val="20"/>
          <w:lang w:val="ru-RU"/>
        </w:rPr>
        <w:t>dana</w:t>
      </w:r>
      <w:r w:rsidRPr="00A179C8">
        <w:rPr>
          <w:rFonts w:ascii="Arial" w:hAnsi="Arial" w:cs="Arial"/>
          <w:sz w:val="20"/>
          <w:szCs w:val="20"/>
          <w:lang w:val="sr-Cyrl-RS"/>
        </w:rPr>
        <w:t xml:space="preserve"> </w:t>
      </w:r>
      <w:r w:rsidRPr="00A179C8">
        <w:rPr>
          <w:rFonts w:ascii="Arial" w:hAnsi="Arial" w:cs="Arial"/>
          <w:sz w:val="20"/>
          <w:szCs w:val="20"/>
          <w:lang w:val="ru-RU"/>
        </w:rPr>
        <w:t>izme</w:t>
      </w:r>
      <w:r w:rsidRPr="00A179C8">
        <w:rPr>
          <w:rFonts w:ascii="Arial" w:hAnsi="Arial" w:cs="Arial"/>
          <w:sz w:val="20"/>
          <w:szCs w:val="20"/>
          <w:lang w:val="sr-Cyrl-RS"/>
        </w:rPr>
        <w:t>đ</w:t>
      </w:r>
      <w:r w:rsidRPr="00A179C8">
        <w:rPr>
          <w:rFonts w:ascii="Arial" w:hAnsi="Arial" w:cs="Arial"/>
          <w:sz w:val="20"/>
          <w:szCs w:val="20"/>
          <w:lang w:val="ru-RU"/>
        </w:rPr>
        <w:t>u</w:t>
      </w:r>
      <w:r w:rsidRPr="00A179C8">
        <w:rPr>
          <w:rFonts w:ascii="Arial" w:hAnsi="Arial" w:cs="Arial"/>
          <w:sz w:val="20"/>
          <w:szCs w:val="20"/>
          <w:lang w:val="sr-Cyrl-RS"/>
        </w:rPr>
        <w:t xml:space="preserve"> </w:t>
      </w:r>
      <w:r w:rsidRPr="00A179C8">
        <w:rPr>
          <w:rFonts w:ascii="Arial" w:hAnsi="Arial" w:cs="Arial"/>
          <w:sz w:val="20"/>
          <w:szCs w:val="20"/>
          <w:lang w:val="ru-RU"/>
        </w:rPr>
        <w:t>savetovanja</w:t>
      </w:r>
      <w:r w:rsidRPr="00A179C8">
        <w:rPr>
          <w:rFonts w:ascii="Arial" w:hAnsi="Arial" w:cs="Arial"/>
          <w:sz w:val="20"/>
          <w:szCs w:val="20"/>
          <w:lang w:val="sr-Cyrl-RS"/>
        </w:rPr>
        <w:t xml:space="preserve"> </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medicinske</w:t>
      </w:r>
      <w:r w:rsidRPr="00A179C8">
        <w:rPr>
          <w:rFonts w:ascii="Arial" w:hAnsi="Arial" w:cs="Arial"/>
          <w:sz w:val="20"/>
          <w:szCs w:val="20"/>
          <w:lang w:val="sr-Cyrl-RS"/>
        </w:rPr>
        <w:t xml:space="preserve"> </w:t>
      </w:r>
      <w:r w:rsidRPr="00A179C8">
        <w:rPr>
          <w:rFonts w:ascii="Arial" w:hAnsi="Arial" w:cs="Arial"/>
          <w:sz w:val="20"/>
          <w:szCs w:val="20"/>
          <w:lang w:val="ru-RU"/>
        </w:rPr>
        <w:t>intervencije</w:t>
      </w:r>
      <w:r w:rsidRPr="00A179C8">
        <w:rPr>
          <w:rFonts w:ascii="Arial" w:hAnsi="Arial" w:cs="Arial"/>
          <w:sz w:val="20"/>
          <w:szCs w:val="20"/>
          <w:lang w:val="sr-Cyrl-RS"/>
        </w:rPr>
        <w:t xml:space="preserve"> </w:t>
      </w:r>
      <w:r w:rsidRPr="00A179C8">
        <w:rPr>
          <w:rFonts w:ascii="Arial" w:hAnsi="Arial" w:cs="Arial"/>
          <w:sz w:val="20"/>
          <w:szCs w:val="20"/>
          <w:lang w:val="ru-RU"/>
        </w:rPr>
        <w:t>prekida</w:t>
      </w:r>
      <w:r w:rsidRPr="00A179C8">
        <w:rPr>
          <w:rFonts w:ascii="Arial" w:hAnsi="Arial" w:cs="Arial"/>
          <w:sz w:val="20"/>
          <w:szCs w:val="20"/>
          <w:lang w:val="sr-Cyrl-RS"/>
        </w:rPr>
        <w:t xml:space="preserve"> </w:t>
      </w:r>
      <w:r w:rsidRPr="00A179C8">
        <w:rPr>
          <w:rFonts w:ascii="Arial" w:hAnsi="Arial" w:cs="Arial"/>
          <w:sz w:val="20"/>
          <w:szCs w:val="20"/>
          <w:lang w:val="ru-RU"/>
        </w:rPr>
        <w:t>trudno</w:t>
      </w:r>
      <w:r w:rsidRPr="00A179C8">
        <w:rPr>
          <w:rFonts w:ascii="Arial" w:hAnsi="Arial" w:cs="Arial"/>
          <w:sz w:val="20"/>
          <w:szCs w:val="20"/>
          <w:lang w:val="sr-Cyrl-RS"/>
        </w:rPr>
        <w:t>ć</w:t>
      </w:r>
      <w:r w:rsidRPr="00A179C8">
        <w:rPr>
          <w:rFonts w:ascii="Arial" w:hAnsi="Arial" w:cs="Arial"/>
          <w:sz w:val="20"/>
          <w:szCs w:val="20"/>
          <w:lang w:val="ru-RU"/>
        </w:rPr>
        <w:t>e</w:t>
      </w:r>
      <w:r w:rsidRPr="00A179C8">
        <w:rPr>
          <w:rFonts w:ascii="Arial" w:hAnsi="Arial" w:cs="Arial"/>
          <w:sz w:val="20"/>
          <w:szCs w:val="20"/>
          <w:lang w:val="sr-Cyrl-RS"/>
        </w:rPr>
        <w:t xml:space="preserve">. </w:t>
      </w:r>
      <w:r w:rsidRPr="00A179C8">
        <w:rPr>
          <w:rFonts w:ascii="Arial" w:hAnsi="Arial" w:cs="Arial"/>
          <w:sz w:val="20"/>
          <w:szCs w:val="20"/>
        </w:rPr>
        <w:t> </w:t>
      </w:r>
      <w:proofErr w:type="spellStart"/>
      <w:r w:rsidRPr="00A179C8">
        <w:rPr>
          <w:rFonts w:ascii="Arial" w:hAnsi="Arial" w:cs="Arial"/>
          <w:sz w:val="20"/>
          <w:szCs w:val="20"/>
        </w:rPr>
        <w:t>Zakon</w:t>
      </w:r>
      <w:proofErr w:type="spellEnd"/>
      <w:r w:rsidRPr="00A179C8">
        <w:rPr>
          <w:rFonts w:ascii="Arial" w:hAnsi="Arial" w:cs="Arial"/>
          <w:sz w:val="20"/>
          <w:szCs w:val="20"/>
        </w:rPr>
        <w:t xml:space="preserve"> je </w:t>
      </w:r>
      <w:proofErr w:type="spellStart"/>
      <w:r w:rsidRPr="00A179C8">
        <w:rPr>
          <w:rFonts w:ascii="Arial" w:hAnsi="Arial" w:cs="Arial"/>
          <w:sz w:val="20"/>
          <w:szCs w:val="20"/>
        </w:rPr>
        <w:t>predložila</w:t>
      </w:r>
      <w:proofErr w:type="spellEnd"/>
      <w:r w:rsidRPr="00A179C8">
        <w:rPr>
          <w:rFonts w:ascii="Arial" w:hAnsi="Arial" w:cs="Arial"/>
          <w:sz w:val="20"/>
          <w:szCs w:val="20"/>
        </w:rPr>
        <w:t xml:space="preserve"> </w:t>
      </w:r>
      <w:proofErr w:type="spellStart"/>
      <w:r w:rsidRPr="00A179C8">
        <w:rPr>
          <w:rFonts w:ascii="Arial" w:hAnsi="Arial" w:cs="Arial"/>
          <w:sz w:val="20"/>
          <w:szCs w:val="20"/>
        </w:rPr>
        <w:t>tadašnja</w:t>
      </w:r>
      <w:proofErr w:type="spellEnd"/>
      <w:r w:rsidRPr="00A179C8">
        <w:rPr>
          <w:rFonts w:ascii="Arial" w:hAnsi="Arial" w:cs="Arial"/>
          <w:sz w:val="20"/>
          <w:szCs w:val="20"/>
        </w:rPr>
        <w:t xml:space="preserve"> </w:t>
      </w:r>
      <w:proofErr w:type="spellStart"/>
      <w:r w:rsidRPr="00A179C8">
        <w:rPr>
          <w:rFonts w:ascii="Arial" w:hAnsi="Arial" w:cs="Arial"/>
          <w:sz w:val="20"/>
          <w:szCs w:val="20"/>
        </w:rPr>
        <w:t>vlada</w:t>
      </w:r>
      <w:proofErr w:type="spellEnd"/>
      <w:r w:rsidRPr="00A179C8">
        <w:rPr>
          <w:rFonts w:ascii="Arial" w:hAnsi="Arial" w:cs="Arial"/>
          <w:sz w:val="20"/>
          <w:szCs w:val="20"/>
        </w:rPr>
        <w:t xml:space="preserve"> </w:t>
      </w:r>
      <w:proofErr w:type="spellStart"/>
      <w:proofErr w:type="gramStart"/>
      <w:r w:rsidRPr="00A179C8">
        <w:rPr>
          <w:rFonts w:ascii="Arial" w:hAnsi="Arial" w:cs="Arial"/>
          <w:sz w:val="20"/>
          <w:szCs w:val="20"/>
        </w:rPr>
        <w:t>na</w:t>
      </w:r>
      <w:proofErr w:type="spellEnd"/>
      <w:proofErr w:type="gramEnd"/>
      <w:r w:rsidRPr="00A179C8">
        <w:rPr>
          <w:rFonts w:ascii="Arial" w:hAnsi="Arial" w:cs="Arial"/>
          <w:sz w:val="20"/>
          <w:szCs w:val="20"/>
        </w:rPr>
        <w:t xml:space="preserve"> </w:t>
      </w:r>
      <w:proofErr w:type="spellStart"/>
      <w:r w:rsidRPr="00A179C8">
        <w:rPr>
          <w:rFonts w:ascii="Arial" w:hAnsi="Arial" w:cs="Arial"/>
          <w:sz w:val="20"/>
          <w:szCs w:val="20"/>
        </w:rPr>
        <w:t>čelu</w:t>
      </w:r>
      <w:proofErr w:type="spellEnd"/>
      <w:r w:rsidRPr="00A179C8">
        <w:rPr>
          <w:rFonts w:ascii="Arial" w:hAnsi="Arial" w:cs="Arial"/>
          <w:sz w:val="20"/>
          <w:szCs w:val="20"/>
        </w:rPr>
        <w:t xml:space="preserve"> </w:t>
      </w:r>
      <w:proofErr w:type="spellStart"/>
      <w:r w:rsidRPr="00A179C8">
        <w:rPr>
          <w:rFonts w:ascii="Arial" w:hAnsi="Arial" w:cs="Arial"/>
          <w:sz w:val="20"/>
          <w:szCs w:val="20"/>
        </w:rPr>
        <w:t>sa</w:t>
      </w:r>
      <w:proofErr w:type="spellEnd"/>
      <w:r w:rsidRPr="00A179C8">
        <w:rPr>
          <w:rFonts w:ascii="Arial" w:hAnsi="Arial" w:cs="Arial"/>
          <w:sz w:val="20"/>
          <w:szCs w:val="20"/>
        </w:rPr>
        <w:t xml:space="preserve"> </w:t>
      </w:r>
      <w:proofErr w:type="spellStart"/>
      <w:r w:rsidRPr="00A179C8">
        <w:rPr>
          <w:rFonts w:ascii="Arial" w:hAnsi="Arial" w:cs="Arial"/>
          <w:sz w:val="20"/>
          <w:szCs w:val="20"/>
        </w:rPr>
        <w:t>konzervativnom</w:t>
      </w:r>
      <w:proofErr w:type="spellEnd"/>
      <w:r w:rsidRPr="00A179C8">
        <w:rPr>
          <w:rFonts w:ascii="Arial" w:hAnsi="Arial" w:cs="Arial"/>
          <w:sz w:val="20"/>
          <w:szCs w:val="20"/>
        </w:rPr>
        <w:t xml:space="preserve"> </w:t>
      </w:r>
      <w:proofErr w:type="spellStart"/>
      <w:r w:rsidRPr="00A179C8">
        <w:rPr>
          <w:rFonts w:ascii="Arial" w:hAnsi="Arial" w:cs="Arial"/>
          <w:sz w:val="20"/>
          <w:szCs w:val="20"/>
        </w:rPr>
        <w:t>strankom</w:t>
      </w:r>
      <w:proofErr w:type="spellEnd"/>
      <w:r w:rsidRPr="00A179C8">
        <w:rPr>
          <w:rFonts w:ascii="Arial" w:hAnsi="Arial" w:cs="Arial"/>
          <w:sz w:val="20"/>
          <w:szCs w:val="20"/>
        </w:rPr>
        <w:t xml:space="preserve"> VMRO-DPMNE, </w:t>
      </w:r>
      <w:proofErr w:type="spellStart"/>
      <w:r w:rsidRPr="00A179C8">
        <w:rPr>
          <w:rFonts w:ascii="Arial" w:hAnsi="Arial" w:cs="Arial"/>
          <w:sz w:val="20"/>
          <w:szCs w:val="20"/>
        </w:rPr>
        <w:t>prepoznatljivoj</w:t>
      </w:r>
      <w:proofErr w:type="spellEnd"/>
      <w:r w:rsidRPr="00A179C8">
        <w:rPr>
          <w:rFonts w:ascii="Arial" w:hAnsi="Arial" w:cs="Arial"/>
          <w:sz w:val="20"/>
          <w:szCs w:val="20"/>
        </w:rPr>
        <w:t> </w:t>
      </w:r>
      <w:proofErr w:type="spellStart"/>
      <w:r w:rsidRPr="00A179C8">
        <w:rPr>
          <w:rFonts w:ascii="Arial" w:hAnsi="Arial" w:cs="Arial"/>
          <w:sz w:val="20"/>
          <w:szCs w:val="20"/>
        </w:rPr>
        <w:t>po</w:t>
      </w:r>
      <w:proofErr w:type="spellEnd"/>
      <w:r w:rsidRPr="00A179C8">
        <w:rPr>
          <w:rFonts w:ascii="Arial" w:hAnsi="Arial" w:cs="Arial"/>
          <w:sz w:val="20"/>
          <w:szCs w:val="20"/>
        </w:rPr>
        <w:t xml:space="preserve"> </w:t>
      </w:r>
      <w:proofErr w:type="spellStart"/>
      <w:r w:rsidRPr="00A179C8">
        <w:rPr>
          <w:rFonts w:ascii="Arial" w:hAnsi="Arial" w:cs="Arial"/>
          <w:sz w:val="20"/>
          <w:szCs w:val="20"/>
        </w:rPr>
        <w:t>raznim</w:t>
      </w:r>
      <w:proofErr w:type="spellEnd"/>
      <w:r w:rsidRPr="00A179C8">
        <w:rPr>
          <w:rFonts w:ascii="Arial" w:hAnsi="Arial" w:cs="Arial"/>
          <w:sz w:val="20"/>
          <w:szCs w:val="20"/>
        </w:rPr>
        <w:t> </w:t>
      </w:r>
      <w:proofErr w:type="spellStart"/>
      <w:r w:rsidRPr="00A179C8">
        <w:rPr>
          <w:rFonts w:ascii="Arial" w:hAnsi="Arial" w:cs="Arial"/>
          <w:sz w:val="20"/>
          <w:szCs w:val="20"/>
        </w:rPr>
        <w:t>merama</w:t>
      </w:r>
      <w:proofErr w:type="spellEnd"/>
      <w:r w:rsidRPr="00A179C8">
        <w:rPr>
          <w:rFonts w:ascii="Arial" w:hAnsi="Arial" w:cs="Arial"/>
          <w:sz w:val="20"/>
          <w:szCs w:val="20"/>
        </w:rPr>
        <w:t> </w:t>
      </w:r>
      <w:proofErr w:type="spellStart"/>
      <w:r w:rsidRPr="00A179C8">
        <w:rPr>
          <w:rFonts w:ascii="Arial" w:hAnsi="Arial" w:cs="Arial"/>
          <w:sz w:val="20"/>
          <w:szCs w:val="20"/>
        </w:rPr>
        <w:t>za</w:t>
      </w:r>
      <w:proofErr w:type="spellEnd"/>
      <w:r w:rsidRPr="00A179C8">
        <w:rPr>
          <w:rFonts w:ascii="Arial" w:hAnsi="Arial" w:cs="Arial"/>
          <w:sz w:val="20"/>
          <w:szCs w:val="20"/>
        </w:rPr>
        <w:t xml:space="preserve"> </w:t>
      </w:r>
      <w:proofErr w:type="spellStart"/>
      <w:r w:rsidRPr="00A179C8">
        <w:rPr>
          <w:rFonts w:ascii="Arial" w:hAnsi="Arial" w:cs="Arial"/>
          <w:sz w:val="20"/>
          <w:szCs w:val="20"/>
        </w:rPr>
        <w:t>podizanje</w:t>
      </w:r>
      <w:proofErr w:type="spellEnd"/>
      <w:r w:rsidRPr="00A179C8">
        <w:rPr>
          <w:rFonts w:ascii="Arial" w:hAnsi="Arial" w:cs="Arial"/>
          <w:sz w:val="20"/>
          <w:szCs w:val="20"/>
        </w:rPr>
        <w:t xml:space="preserve"> </w:t>
      </w:r>
      <w:proofErr w:type="spellStart"/>
      <w:r w:rsidRPr="00A179C8">
        <w:rPr>
          <w:rFonts w:ascii="Arial" w:hAnsi="Arial" w:cs="Arial"/>
          <w:sz w:val="20"/>
          <w:szCs w:val="20"/>
        </w:rPr>
        <w:t>nataliteta</w:t>
      </w:r>
      <w:proofErr w:type="spellEnd"/>
      <w:r w:rsidRPr="00A179C8">
        <w:rPr>
          <w:rFonts w:ascii="Arial" w:hAnsi="Arial" w:cs="Arial"/>
          <w:sz w:val="20"/>
          <w:szCs w:val="20"/>
        </w:rPr>
        <w:t xml:space="preserve"> u </w:t>
      </w:r>
      <w:proofErr w:type="spellStart"/>
      <w:r w:rsidRPr="00A179C8">
        <w:rPr>
          <w:rFonts w:ascii="Arial" w:hAnsi="Arial" w:cs="Arial"/>
          <w:sz w:val="20"/>
          <w:szCs w:val="20"/>
        </w:rPr>
        <w:t>zemlji</w:t>
      </w:r>
      <w:proofErr w:type="spellEnd"/>
      <w:r w:rsidRPr="00A179C8">
        <w:rPr>
          <w:rFonts w:ascii="Arial" w:hAnsi="Arial" w:cs="Arial"/>
          <w:sz w:val="20"/>
          <w:szCs w:val="20"/>
        </w:rPr>
        <w:t>.</w:t>
      </w: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 xml:space="preserve">Zakon uređuje uslove pod kojima može da se izvrši prekid trudnoće, procedure za odobrenje prekida trudnoće, uslove koje moraju da ispunjavaju zdravstvene ustanove u kojima se obavlja prekid trudnoće i nadzor nad uslovima i postupkom prekida trudnoće. Prekid trudnoće je definisan kao medicinska intervencija o kojoj slobodno odlučuje trudna žena. U skladu s članom 2. stav 2. Zakona, pravo na prekid trudnoće može da bude ograničeno samo u cilju zaštite zdravlja i života trudne žene. U cilju zaštite zdravlja trudnice, prekid trudnoće može da se izvrši do isteka desete nedelje trudnoće od začeća i uz pismenu saglasnost trudnice. Ako je trudnica maloletna ili lišena pravne sposobnosti, prekid trudnoće može da se izvrši do isteka desete nedelje trudnoće uz pismenu saglasnost roditelja, odnosno staratelja. Prekid trudnoće ne može da se izvrši do navršenja desete nedelje trudnoće ako bi to ugrozilo zdravlje i život trudne žene. Takoće, prekid trudnoće do isteka desete nedelje trudnoće ne može da se izvrši ako je od prethodnog prekida trudnoće proteklo manje od godinu dana (član 3. stav 5 Zakona). </w:t>
      </w:r>
    </w:p>
    <w:p w:rsidR="00A179C8" w:rsidRPr="00A179C8" w:rsidRDefault="00A179C8" w:rsidP="00A179C8">
      <w:pPr>
        <w:spacing w:after="0" w:line="360" w:lineRule="auto"/>
        <w:jc w:val="both"/>
        <w:rPr>
          <w:rFonts w:ascii="Arial" w:hAnsi="Arial" w:cs="Arial"/>
          <w:sz w:val="20"/>
          <w:szCs w:val="20"/>
          <w:lang w:val="sr-Cyrl-RS"/>
        </w:rPr>
      </w:pP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Član 4. navodi izuzetke od odredbe kojom se ograničava izvršenje prekida trudnoće. Prekid trudnoće se može izvršiti i nakon isteka desete nedelje trudnoće i ako je od prethodnog prekida trudnoće proteklo manje od godinu dana u sledećim slučajevima:</w:t>
      </w: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 ako postoje medicinske indikacije da dalja trudnoća ugrožava život i zdravlje žene,</w:t>
      </w: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 ako postoje medicinske indikacije da će dete biti rođeno sa teškim telesnim i duševnim  nedostacima,</w:t>
      </w: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 ako je trudnoća posledica izvršenja krivičnog dela (obljuba mamloletnice, silovanje, obljuba nemoćnog lica, zloupotreba položaja ili rodoskrnavljenje),</w:t>
      </w: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 ako se utvrdi da tokom trudnoće ili porođaja trudna žena može da dođe u veoma tešku ličnu, porodičnu ili materijalnu situaciju koja bi ugrozila njeno zdravlje.</w:t>
      </w:r>
    </w:p>
    <w:p w:rsidR="00A179C8" w:rsidRPr="00A179C8" w:rsidRDefault="00A179C8" w:rsidP="00A179C8">
      <w:pPr>
        <w:spacing w:after="0" w:line="360" w:lineRule="auto"/>
        <w:jc w:val="both"/>
        <w:rPr>
          <w:rFonts w:ascii="Arial" w:hAnsi="Arial" w:cs="Arial"/>
          <w:sz w:val="20"/>
          <w:szCs w:val="20"/>
          <w:lang w:val="sr-Cyrl-RS"/>
        </w:rPr>
      </w:pP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 xml:space="preserve">Za prekid trudnoće do isteka deset nedelje trudnoće, žena podnosi zahtev lekaru koji treba da izvrši prekid trudnoće na obrascu koji propisije Ministarstvo zdravlja.  Lekar je dužan da obavi savetovanje sa trudnom ženom koja želi da izvrši prekid trudnoće u skladu s posebnim aktom koji donosi Ministarstvo </w:t>
      </w:r>
      <w:r w:rsidRPr="00A179C8">
        <w:rPr>
          <w:rFonts w:ascii="Arial" w:hAnsi="Arial" w:cs="Arial"/>
          <w:sz w:val="20"/>
          <w:szCs w:val="20"/>
          <w:lang w:val="sr-Cyrl-RS"/>
        </w:rPr>
        <w:lastRenderedPageBreak/>
        <w:t xml:space="preserve">zdravlja. Ukoliko trudna žena ostane pri svojoj odluci da prekine trudnoću, dužna je da da pismenu saglasnost. Od dana savetovanja do prekida trudnoće mora da protekne tri dana. </w:t>
      </w:r>
    </w:p>
    <w:p w:rsidR="00A179C8" w:rsidRPr="00A179C8" w:rsidRDefault="00A179C8" w:rsidP="00A179C8">
      <w:pPr>
        <w:spacing w:after="0" w:line="360" w:lineRule="auto"/>
        <w:jc w:val="both"/>
        <w:rPr>
          <w:rFonts w:ascii="Arial" w:hAnsi="Arial" w:cs="Arial"/>
          <w:sz w:val="20"/>
          <w:szCs w:val="20"/>
          <w:lang w:val="sr-Cyrl-RS"/>
        </w:rPr>
      </w:pP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Ako lekar kome se trudna žena  obratila smatra da prekid trudnoće može da ugrozi njeno zdravlje, ona će biti upućena na prvostepenu komisiju u zdravstvenoj ustanovi u kojoj se obavlja prekid trudnoće. Prvostepenu komisiju formira direktor zdravstvene ustanove. Prigovor protiv odluke prvostepene komisije rešava drugostepena komisija. Drugostepenu komisiju formira Ministarstvo zdravlja za celu teritoriju Republike Makedonije i nju čine tri člana : lekar specijalista ginekologije, lekar specijalista interne medicine i socijalni radnik. Predsednik drugostepene komisije je lekar specijalista ginekologije. Član prvostepene komisije ne može da bude član drugostepene komisije, kao što ni član drugostepene komisije ne može da bude član prvostepene komisije. Trudna žene podnosi pismeni zahtev prvostepenoj komisiji, a u slučaju da je maloletna ili pravno nesposobna, to čini roditelj odnosno staratelj. Sednici prvostepene komisije u tom slučaju može da prisustvuje roditelj odnosno staratelj trudne žene. Takođe, bračni drug može da prisustvuje sednici prvostepene komisije. Ako prvostepena komisija oceni da žena može da izvrši prekid trudnoće, ona je dužna da od nje zatraži pisanu saglasnost za prekid trudnoće, odnosno u navedenim slučajevima od njenog roditelja ili staratelja. Komisije moraju da donese odluku u roku od tri dana, i to prvostepena komisija od dana podnošenja zahteva za prekid trudnoće, a drugostepena komisija od dana prijema prigovora na odluku prvostepene komisije. Ako ovi rokovi ne mogu da se ispoštuju iz opravdanih razloga, rok za donošenje odluke komisije ne može da bude duži od sedam dana. Odluka drugostepene komisije je konačna. Zdravstvena ustanova je dužna da čuva dokumentaciju o prekidu trudnoće u posebnoj arhivi.</w:t>
      </w:r>
    </w:p>
    <w:p w:rsidR="00A179C8" w:rsidRPr="00A179C8" w:rsidRDefault="00A179C8" w:rsidP="00A179C8">
      <w:pPr>
        <w:spacing w:after="0" w:line="360" w:lineRule="auto"/>
        <w:jc w:val="both"/>
        <w:rPr>
          <w:rFonts w:ascii="Arial" w:hAnsi="Arial" w:cs="Arial"/>
          <w:sz w:val="20"/>
          <w:szCs w:val="20"/>
          <w:lang w:val="sr-Cyrl-RS"/>
        </w:rPr>
      </w:pP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t>Prekid trudnoće može da se izvrši i bez odluke komisije ako su ugroženi zdravlje i život trudne žene, te se ne može čekati donošenje odluke. Lekar koji je izvršio prekid trudnoće bez odluke komisije, dužan je da o tome izvesti direktora zdravstvene ustanove u roku od 24 časa, a direktor je dužan da u roku od tri dana izvesti o tome prvostepenu komisiju.</w:t>
      </w:r>
    </w:p>
    <w:p w:rsidR="00A179C8" w:rsidRPr="00A179C8" w:rsidRDefault="00A179C8" w:rsidP="00A179C8">
      <w:pPr>
        <w:spacing w:after="0" w:line="360" w:lineRule="auto"/>
        <w:jc w:val="both"/>
        <w:rPr>
          <w:rFonts w:ascii="Arial" w:hAnsi="Arial" w:cs="Arial"/>
          <w:sz w:val="20"/>
          <w:szCs w:val="20"/>
          <w:lang w:val="sr-Cyrl-RS"/>
        </w:rPr>
      </w:pPr>
    </w:p>
    <w:p w:rsidR="00A179C8" w:rsidRPr="00A179C8" w:rsidRDefault="00A179C8" w:rsidP="00A179C8">
      <w:pPr>
        <w:spacing w:after="0" w:line="360" w:lineRule="auto"/>
        <w:jc w:val="both"/>
        <w:rPr>
          <w:rFonts w:ascii="Arial" w:hAnsi="Arial" w:cs="Arial"/>
          <w:sz w:val="20"/>
          <w:szCs w:val="20"/>
          <w:lang w:val="sv-FI"/>
        </w:rPr>
      </w:pPr>
      <w:r w:rsidRPr="00A179C8">
        <w:rPr>
          <w:rFonts w:ascii="Arial" w:hAnsi="Arial" w:cs="Arial"/>
          <w:sz w:val="20"/>
          <w:szCs w:val="20"/>
          <w:lang w:val="sr-Cyrl-RS"/>
        </w:rPr>
        <w:t>Zdravstvena ustanova u kojoj je izvršen prekid trudnoće dužna je da sprovede kontrolu zdravlja žene kojoj je izvršen prekid trudnoće, kao i da joj pruži odgovarajuće medicinske savete. Prekid trudnoće može se obaviti u zdravstvenoj ustanovi koja ima ginekološko-akušersko odeljenje u skladu s propisima o zdravstvenoj zaštiti i koja ima odobrenje Ministarstva zdravlja za obavljanje medicinske intervencije prekida trudnoće. Ministarstvo zdravlja propisuje medicinski protokol u vezi s prekidom trudnoće koji obuhvata neophodne medicinske analize i obavezni ultrazvučni pregled pre i posle prekida trudnoće, kao i postupak prekida trudnoće. Zdravstvena ustanova je dužna da obezbedi da prekid trudnoće vrši lekar specijalista ginekologije i akušerstva i medicinska sestra babica.</w:t>
      </w:r>
    </w:p>
    <w:p w:rsidR="00A179C8" w:rsidRPr="00A179C8" w:rsidRDefault="00A179C8" w:rsidP="00A179C8">
      <w:pPr>
        <w:spacing w:after="0" w:line="360" w:lineRule="auto"/>
        <w:jc w:val="both"/>
        <w:rPr>
          <w:rFonts w:ascii="Arial" w:hAnsi="Arial" w:cs="Arial"/>
          <w:sz w:val="20"/>
          <w:szCs w:val="20"/>
          <w:lang w:val="sv-FI"/>
        </w:rPr>
      </w:pPr>
    </w:p>
    <w:p w:rsidR="00A179C8" w:rsidRPr="00A179C8" w:rsidRDefault="00A179C8" w:rsidP="00A179C8">
      <w:pPr>
        <w:spacing w:after="0" w:line="360" w:lineRule="auto"/>
        <w:jc w:val="both"/>
        <w:rPr>
          <w:rFonts w:ascii="Arial" w:hAnsi="Arial" w:cs="Arial"/>
          <w:sz w:val="20"/>
          <w:szCs w:val="20"/>
          <w:lang w:val="sr-Cyrl-RS"/>
        </w:rPr>
      </w:pPr>
      <w:r w:rsidRPr="00A179C8">
        <w:rPr>
          <w:rFonts w:ascii="Arial" w:hAnsi="Arial" w:cs="Arial"/>
          <w:sz w:val="20"/>
          <w:szCs w:val="20"/>
          <w:lang w:val="sr-Cyrl-RS"/>
        </w:rPr>
        <w:lastRenderedPageBreak/>
        <w:t>Članom 36. Zakona predviđeno je da će lekar koji izvrši prekid trudnoće suprotno odredbama ovog zakona ili u zdravstvenoj ustanovi koja ne zadovoljava uslove definisane ovim zakonom, odgovarati za krivično delo za koje je zaprećena kazna od šest meseci do tri godine zatvora.</w:t>
      </w:r>
    </w:p>
    <w:p w:rsidR="00A179C8" w:rsidRPr="00A179C8" w:rsidRDefault="00A179C8" w:rsidP="00A179C8">
      <w:pPr>
        <w:pStyle w:val="Heading1"/>
        <w:rPr>
          <w:rFonts w:cs="Arial"/>
          <w:szCs w:val="20"/>
          <w:lang w:val="sr-Cyrl-RS"/>
        </w:rPr>
      </w:pPr>
      <w:bookmarkStart w:id="7" w:name="_Toc497909103"/>
      <w:bookmarkStart w:id="8" w:name="_Toc498085031"/>
      <w:r w:rsidRPr="00A179C8">
        <w:rPr>
          <w:rFonts w:cs="Arial"/>
          <w:szCs w:val="20"/>
          <w:lang w:val="ru-RU"/>
        </w:rPr>
        <w:t>CRNA</w:t>
      </w:r>
      <w:r w:rsidRPr="00A179C8">
        <w:rPr>
          <w:rFonts w:cs="Arial"/>
          <w:szCs w:val="20"/>
          <w:lang w:val="sr-Cyrl-RS"/>
        </w:rPr>
        <w:t xml:space="preserve"> </w:t>
      </w:r>
      <w:r w:rsidRPr="00A179C8">
        <w:rPr>
          <w:rFonts w:cs="Arial"/>
          <w:szCs w:val="20"/>
          <w:lang w:val="ru-RU"/>
        </w:rPr>
        <w:t>GORA</w:t>
      </w:r>
      <w:bookmarkEnd w:id="7"/>
      <w:bookmarkEnd w:id="8"/>
    </w:p>
    <w:p w:rsidR="00A179C8" w:rsidRPr="00A179C8" w:rsidRDefault="00A179C8" w:rsidP="00A179C8">
      <w:pPr>
        <w:rPr>
          <w:rFonts w:ascii="Arial" w:hAnsi="Arial" w:cs="Arial"/>
          <w:sz w:val="20"/>
          <w:szCs w:val="20"/>
          <w:lang w:val="sr-Cyrl-RS"/>
        </w:rPr>
      </w:pPr>
    </w:p>
    <w:p w:rsidR="00A179C8" w:rsidRPr="00A179C8" w:rsidRDefault="00A179C8" w:rsidP="00A179C8">
      <w:pPr>
        <w:pStyle w:val="BodyText"/>
        <w:rPr>
          <w:bCs w:val="0"/>
          <w:iCs w:val="0"/>
        </w:rPr>
      </w:pPr>
      <w:r w:rsidRPr="00A179C8">
        <w:rPr>
          <w:bCs w:val="0"/>
          <w:iCs w:val="0"/>
        </w:rPr>
        <w:t xml:space="preserve">Zakon o uslovima i postupku za prekid trudnoće </w:t>
      </w:r>
      <w:r w:rsidRPr="00A179C8">
        <w:rPr>
          <w:bCs w:val="0"/>
          <w:i/>
          <w:iCs w:val="0"/>
        </w:rPr>
        <w:t>("Službeni list Crne Gore", br. 053/09)</w:t>
      </w:r>
      <w:r w:rsidRPr="00A179C8">
        <w:rPr>
          <w:bCs w:val="0"/>
          <w:iCs w:val="0"/>
        </w:rPr>
        <w:t>, prekid trudnoće definiše kao posebnu medicinsku intervenciju kojom se završava trudnoća pre biološkog termina.</w:t>
      </w:r>
      <w:r w:rsidRPr="00A179C8">
        <w:rPr>
          <w:rStyle w:val="FootnoteReference"/>
          <w:bCs w:val="0"/>
          <w:iCs w:val="0"/>
        </w:rPr>
        <w:footnoteReference w:id="5"/>
      </w:r>
      <w:r w:rsidRPr="00A179C8">
        <w:rPr>
          <w:bCs w:val="0"/>
          <w:iCs w:val="0"/>
        </w:rPr>
        <w:t xml:space="preserve"> Ovaj postupak smatra se hitnim „i njegovim sprovođenjem se obezbeđuje čuvanje profesionalne tajne, poštovanje ličnosti i dostojanstva trudnice.“</w:t>
      </w:r>
    </w:p>
    <w:p w:rsidR="00A179C8" w:rsidRPr="00A179C8" w:rsidRDefault="00A179C8" w:rsidP="00A179C8">
      <w:pPr>
        <w:pStyle w:val="BodyText"/>
      </w:pPr>
      <w:r w:rsidRPr="00A179C8">
        <w:t xml:space="preserve">Zakon precizira da se „prekid trudnoće može izvršiti do 10 nedelja od dana začeća, na osnovu pisanog zahteva trudnice.“ Iznimno, prekid se može izvršiti i posle 10 nedelje ali ne i nakon 32. Takođe, Zakon ostavlja mogućnost da se prekid trudnoće može izvršiti i u periodu nakon isteka 10 pa do 20 nedelje, ukoliko se: </w:t>
      </w:r>
    </w:p>
    <w:p w:rsidR="00A179C8" w:rsidRPr="00A179C8" w:rsidRDefault="00A179C8" w:rsidP="00A179C8">
      <w:pPr>
        <w:pStyle w:val="BodyText"/>
        <w:ind w:firstLine="720"/>
      </w:pPr>
      <w:r w:rsidRPr="00A179C8">
        <w:t xml:space="preserve">1) na osnovu medicinskih indikacija utvrdi da se na drugi način ne može spasiti život ili otkloniti teško narušavanje zdravlja žene za vreme trudnoće, porođaja, ili posle porođaja; </w:t>
      </w:r>
    </w:p>
    <w:p w:rsidR="00A179C8" w:rsidRPr="00A179C8" w:rsidRDefault="00A179C8" w:rsidP="00A179C8">
      <w:pPr>
        <w:pStyle w:val="BodyText"/>
        <w:ind w:firstLine="720"/>
      </w:pPr>
      <w:r w:rsidRPr="00A179C8">
        <w:t xml:space="preserve">2) na osnovu medicinskih indikacija može očekivati da će se dete roditi sa teškim telesnim ili duševnim nedostacima; </w:t>
      </w:r>
    </w:p>
    <w:p w:rsidR="00A179C8" w:rsidRPr="00A179C8" w:rsidRDefault="00A179C8" w:rsidP="00A179C8">
      <w:pPr>
        <w:pStyle w:val="BodyText"/>
        <w:ind w:firstLine="720"/>
      </w:pPr>
      <w:r w:rsidRPr="00A179C8">
        <w:t xml:space="preserve">3) začeće dogodilo izvršenjem krivičnog dela; </w:t>
      </w:r>
    </w:p>
    <w:p w:rsidR="00A179C8" w:rsidRPr="00A179C8" w:rsidRDefault="00A179C8" w:rsidP="00A179C8">
      <w:pPr>
        <w:pStyle w:val="BodyText"/>
        <w:ind w:firstLine="720"/>
      </w:pPr>
      <w:r w:rsidRPr="00A179C8">
        <w:t xml:space="preserve">4) žena u toku trudnoće ili posle porođaja može naći u teškim ličnim ili porodičnim prilikama. </w:t>
      </w:r>
    </w:p>
    <w:p w:rsidR="00A179C8" w:rsidRPr="00A179C8" w:rsidRDefault="00A179C8" w:rsidP="00A179C8">
      <w:pPr>
        <w:pStyle w:val="BodyText"/>
        <w:rPr>
          <w:bCs w:val="0"/>
          <w:iCs w:val="0"/>
        </w:rPr>
      </w:pPr>
      <w:r w:rsidRPr="00A179C8">
        <w:rPr>
          <w:bCs w:val="0"/>
          <w:iCs w:val="0"/>
        </w:rPr>
        <w:t>Prekid trudnoće u gore navedenim slučajevima odobrava prvostepena odnosno, u slučaju žalbe, drugostepena komisija koja donosi konačnu odluku.</w:t>
      </w:r>
    </w:p>
    <w:p w:rsidR="00A179C8" w:rsidRPr="00A179C8" w:rsidRDefault="00A179C8" w:rsidP="00A179C8">
      <w:pPr>
        <w:pStyle w:val="BodyText"/>
        <w:rPr>
          <w:b/>
        </w:rPr>
      </w:pPr>
      <w:r w:rsidRPr="00A179C8">
        <w:t xml:space="preserve">Prema Zakonu, prekid trudnoće posle 20 nedelje može se izvršiti samo na osnovu medicinskih indikacija navedenih napred pod 1) i 2). U slučaju kada se prekid trudnoće radi u periodu od 24 do 32 nedelje Zakon obavezuje na prethodni feticid, kao medicinsku intervenciju, da bi se izbeglo rađanje živog, a oštećenog ploda. U oba navedena slučaja, potrebna je saglasnost Etičkog komiteta Kliničkog centra Crne Gore. Međutim, ako se radi o hitnoj intervenciji radi spasavanja života trudnice, prekid trudnoće se može izvršiti bez odobrenja Komiteta. </w:t>
      </w:r>
    </w:p>
    <w:p w:rsidR="00A179C8" w:rsidRPr="00A179C8" w:rsidRDefault="00A179C8" w:rsidP="00A179C8">
      <w:pPr>
        <w:pStyle w:val="BodyText"/>
      </w:pPr>
      <w:r w:rsidRPr="00A179C8">
        <w:lastRenderedPageBreak/>
        <w:t xml:space="preserve">Prekid trudnoće maloletnog lica ili lica pod starateljstvom može se izvršiti samo uz pisanu saglasnost roditelja, usvojioca, odnosno staraoca ili nadležnog organa starateljstva, ukoliko se zbog odsutnosti ili sprečenosti roditelja, usvojioca, odnosno staraoca, njihova saglasnost ne može pribaviti. </w:t>
      </w:r>
    </w:p>
    <w:p w:rsidR="00A179C8" w:rsidRPr="00A179C8" w:rsidRDefault="00A179C8" w:rsidP="00A179C8">
      <w:pPr>
        <w:pStyle w:val="BodyText"/>
        <w:rPr>
          <w:bCs w:val="0"/>
          <w:iCs w:val="0"/>
        </w:rPr>
      </w:pPr>
      <w:r w:rsidRPr="00A179C8">
        <w:t xml:space="preserve">Troškove prekida trudnoće do 10 nedelje, prema Zakonu, snosi trudna žena odnosno Centar za socijalni rad ako je ona korisnik socijalne zaštite, ili roditelj, usvojilac, staralac ili organ starateljstva maloletnog lica. </w:t>
      </w:r>
      <w:r w:rsidRPr="00A179C8">
        <w:rPr>
          <w:bCs w:val="0"/>
          <w:iCs w:val="0"/>
        </w:rPr>
        <w:t xml:space="preserve">U ostalim slučajevima navedenim u Zakonu, troškove prekida trudnoće snosi Fond za zdravstveno osiguranje Crne Gore. </w:t>
      </w:r>
    </w:p>
    <w:p w:rsidR="00A179C8" w:rsidRPr="00A179C8" w:rsidRDefault="00A179C8" w:rsidP="00A179C8">
      <w:pPr>
        <w:pStyle w:val="BodyText"/>
        <w:rPr>
          <w:bCs w:val="0"/>
          <w:iCs w:val="0"/>
        </w:rPr>
      </w:pPr>
      <w:r w:rsidRPr="00A179C8">
        <w:t xml:space="preserve">Zakon o uslovima i postupku za prekid trudnoće nije normirao pravo lekara na prigovor savesti koji, kao takav, nije definisan ni drugim aktima. Međutim, u </w:t>
      </w:r>
      <w:r w:rsidRPr="00A179C8">
        <w:rPr>
          <w:bCs w:val="0"/>
          <w:iCs w:val="0"/>
        </w:rPr>
        <w:t>Kodeksu medicinske etike i deontologije,</w:t>
      </w:r>
      <w:r w:rsidRPr="00A179C8">
        <w:rPr>
          <w:bCs w:val="0"/>
          <w:iCs w:val="0"/>
          <w:lang w:val="sr-Latn-RS"/>
        </w:rPr>
        <w:t xml:space="preserve"> </w:t>
      </w:r>
      <w:r w:rsidRPr="00A179C8">
        <w:rPr>
          <w:bCs w:val="0"/>
          <w:i/>
          <w:iCs w:val="0"/>
          <w:lang w:val="sr-Latn-RS"/>
        </w:rPr>
        <w:t>(VII</w:t>
      </w:r>
      <w:r w:rsidRPr="00A179C8">
        <w:rPr>
          <w:bCs w:val="0"/>
          <w:i/>
          <w:iCs w:val="0"/>
        </w:rPr>
        <w:t xml:space="preserve"> Regulisanje plodnosti</w:t>
      </w:r>
      <w:r w:rsidRPr="00A179C8">
        <w:rPr>
          <w:bCs w:val="0"/>
          <w:i/>
          <w:iCs w:val="0"/>
          <w:lang w:val="sr-Latn-RS"/>
        </w:rPr>
        <w:t xml:space="preserve"> </w:t>
      </w:r>
      <w:r w:rsidRPr="00A179C8">
        <w:rPr>
          <w:bCs w:val="0"/>
          <w:i/>
          <w:iCs w:val="0"/>
        </w:rPr>
        <w:t>-</w:t>
      </w:r>
      <w:r w:rsidRPr="00A179C8">
        <w:rPr>
          <w:bCs w:val="0"/>
          <w:i/>
          <w:iCs w:val="0"/>
          <w:lang w:val="sr-Latn-RS"/>
        </w:rPr>
        <w:t xml:space="preserve"> </w:t>
      </w:r>
      <w:r w:rsidRPr="00A179C8">
        <w:rPr>
          <w:bCs w:val="0"/>
          <w:i/>
          <w:iCs w:val="0"/>
        </w:rPr>
        <w:t>planiranje porodice, tačka 3)</w:t>
      </w:r>
      <w:r w:rsidRPr="00A179C8">
        <w:rPr>
          <w:bCs w:val="0"/>
          <w:iCs w:val="0"/>
        </w:rPr>
        <w:t xml:space="preserve"> navodi se da su lekari „dužni očuvati nerođeni život, a prekid trudnoće obavlja se prema zakonskim odredbama, a lekari ne mogu biti primorani da urade ili ne urade prekid trudnoće.“</w:t>
      </w:r>
      <w:r w:rsidRPr="00A179C8">
        <w:rPr>
          <w:rStyle w:val="FootnoteReference"/>
          <w:bCs w:val="0"/>
          <w:iCs w:val="0"/>
        </w:rPr>
        <w:footnoteReference w:id="6"/>
      </w:r>
      <w:r w:rsidRPr="00A179C8">
        <w:rPr>
          <w:b/>
          <w:bCs w:val="0"/>
          <w:iCs w:val="0"/>
        </w:rPr>
        <w:t xml:space="preserve"> </w:t>
      </w:r>
    </w:p>
    <w:p w:rsidR="00A179C8" w:rsidRPr="000158A5"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A179C8" w:rsidRDefault="00A179C8" w:rsidP="00A179C8">
      <w:pPr>
        <w:rPr>
          <w:rFonts w:ascii="Arial" w:hAnsi="Arial" w:cs="Arial"/>
          <w:b/>
          <w:bCs/>
          <w:sz w:val="20"/>
          <w:szCs w:val="20"/>
          <w:lang w:val="sr-Cyrl-RS"/>
        </w:rPr>
      </w:pPr>
    </w:p>
    <w:p w:rsidR="00A179C8" w:rsidRPr="00936A8A" w:rsidRDefault="00A179C8" w:rsidP="00A179C8">
      <w:pPr>
        <w:rPr>
          <w:rFonts w:ascii="Arial" w:hAnsi="Arial" w:cs="Arial"/>
          <w:b/>
          <w:bCs/>
          <w:sz w:val="20"/>
          <w:szCs w:val="20"/>
          <w:lang w:val="sr-Cyrl-RS"/>
        </w:rPr>
      </w:pPr>
      <w:r w:rsidRPr="00A179C8">
        <w:rPr>
          <w:rFonts w:ascii="Arial" w:hAnsi="Arial" w:cs="Arial"/>
          <w:b/>
          <w:bCs/>
          <w:sz w:val="20"/>
          <w:szCs w:val="20"/>
          <w:lang w:val="ru-RU"/>
        </w:rPr>
        <w:t>Izvori</w:t>
      </w:r>
      <w:r w:rsidRPr="00A179C8">
        <w:rPr>
          <w:rFonts w:ascii="Arial" w:hAnsi="Arial" w:cs="Arial"/>
          <w:b/>
          <w:bCs/>
          <w:sz w:val="20"/>
          <w:szCs w:val="20"/>
          <w:lang w:val="sr-Cyrl-RS"/>
        </w:rPr>
        <w:t xml:space="preserve"> </w:t>
      </w:r>
      <w:r w:rsidRPr="00A179C8">
        <w:rPr>
          <w:rFonts w:ascii="Arial" w:hAnsi="Arial" w:cs="Arial"/>
          <w:b/>
          <w:bCs/>
          <w:sz w:val="20"/>
          <w:szCs w:val="20"/>
          <w:lang w:val="ru-RU"/>
        </w:rPr>
        <w:t>informacija</w:t>
      </w:r>
    </w:p>
    <w:p w:rsidR="00936A8A" w:rsidRPr="00A179C8" w:rsidRDefault="00936A8A" w:rsidP="00936A8A">
      <w:pPr>
        <w:rPr>
          <w:rFonts w:ascii="Arial" w:hAnsi="Arial" w:cs="Arial"/>
          <w:sz w:val="20"/>
          <w:szCs w:val="20"/>
        </w:rPr>
      </w:pPr>
      <w:r w:rsidRPr="00A179C8">
        <w:rPr>
          <w:rStyle w:val="Strong"/>
          <w:rFonts w:ascii="Arial" w:hAnsi="Arial" w:cs="Arial"/>
          <w:b w:val="0"/>
          <w:bCs w:val="0"/>
          <w:sz w:val="20"/>
          <w:szCs w:val="20"/>
        </w:rPr>
        <w:t>ECPRD Request 2592</w:t>
      </w:r>
      <w:r w:rsidRPr="00A179C8">
        <w:rPr>
          <w:rStyle w:val="Strong"/>
          <w:rFonts w:ascii="Arial" w:hAnsi="Arial" w:cs="Arial"/>
          <w:sz w:val="20"/>
          <w:szCs w:val="20"/>
        </w:rPr>
        <w:t xml:space="preserve"> </w:t>
      </w:r>
      <w:r w:rsidRPr="00A179C8">
        <w:rPr>
          <w:rFonts w:ascii="Arial" w:hAnsi="Arial" w:cs="Arial"/>
          <w:sz w:val="20"/>
          <w:szCs w:val="20"/>
        </w:rPr>
        <w:t>Legal status and societal practice of abortion / termination of pregnancy (2014)</w:t>
      </w:r>
    </w:p>
    <w:p w:rsidR="00936A8A" w:rsidRPr="00936A8A" w:rsidRDefault="00936A8A" w:rsidP="00A179C8">
      <w:pPr>
        <w:rPr>
          <w:rFonts w:ascii="Arial" w:hAnsi="Arial" w:cs="Arial"/>
          <w:sz w:val="20"/>
          <w:szCs w:val="20"/>
        </w:rPr>
      </w:pPr>
      <w:r w:rsidRPr="00A179C8">
        <w:rPr>
          <w:rFonts w:ascii="Arial" w:hAnsi="Arial" w:cs="Arial"/>
          <w:sz w:val="20"/>
          <w:szCs w:val="20"/>
        </w:rPr>
        <w:t>ECPRD Request 2563 Legislation on the right to abortion in the European Union (2014)</w:t>
      </w:r>
    </w:p>
    <w:p w:rsidR="00A179C8" w:rsidRPr="00A179C8" w:rsidRDefault="00A179C8" w:rsidP="00A179C8">
      <w:pPr>
        <w:rPr>
          <w:rFonts w:ascii="Arial" w:hAnsi="Arial" w:cs="Arial"/>
          <w:sz w:val="20"/>
          <w:szCs w:val="20"/>
          <w:lang w:val="sr-Cyrl-RS"/>
        </w:rPr>
      </w:pPr>
      <w:r w:rsidRPr="00A179C8">
        <w:rPr>
          <w:rFonts w:ascii="Arial" w:hAnsi="Arial" w:cs="Arial"/>
          <w:sz w:val="20"/>
          <w:szCs w:val="20"/>
          <w:lang w:val="ru-RU"/>
        </w:rPr>
        <w:t>Krivi</w:t>
      </w:r>
      <w:r w:rsidRPr="00A179C8">
        <w:rPr>
          <w:rFonts w:ascii="Arial" w:hAnsi="Arial" w:cs="Arial"/>
          <w:sz w:val="20"/>
          <w:szCs w:val="20"/>
          <w:lang w:val="sr-Cyrl-RS"/>
        </w:rPr>
        <w:t>č</w:t>
      </w:r>
      <w:r w:rsidRPr="00A179C8">
        <w:rPr>
          <w:rFonts w:ascii="Arial" w:hAnsi="Arial" w:cs="Arial"/>
          <w:sz w:val="20"/>
          <w:szCs w:val="20"/>
          <w:lang w:val="ru-RU"/>
        </w:rPr>
        <w:t>na</w:t>
      </w:r>
      <w:r w:rsidRPr="00A179C8">
        <w:rPr>
          <w:rFonts w:ascii="Arial" w:hAnsi="Arial" w:cs="Arial"/>
          <w:sz w:val="20"/>
          <w:szCs w:val="20"/>
          <w:lang w:val="sr-Cyrl-RS"/>
        </w:rPr>
        <w:t xml:space="preserve"> </w:t>
      </w:r>
      <w:r w:rsidRPr="00A179C8">
        <w:rPr>
          <w:rFonts w:ascii="Arial" w:hAnsi="Arial" w:cs="Arial"/>
          <w:sz w:val="20"/>
          <w:szCs w:val="20"/>
          <w:lang w:val="ru-RU"/>
        </w:rPr>
        <w:t>dela</w:t>
      </w:r>
      <w:r w:rsidRPr="00A179C8">
        <w:rPr>
          <w:rFonts w:ascii="Arial" w:hAnsi="Arial" w:cs="Arial"/>
          <w:sz w:val="20"/>
          <w:szCs w:val="20"/>
          <w:lang w:val="sr-Cyrl-RS"/>
        </w:rPr>
        <w:t xml:space="preserve"> </w:t>
      </w:r>
      <w:r w:rsidRPr="00A179C8">
        <w:rPr>
          <w:rFonts w:ascii="Arial" w:hAnsi="Arial" w:cs="Arial"/>
          <w:sz w:val="20"/>
          <w:szCs w:val="20"/>
          <w:lang w:val="ru-RU"/>
        </w:rPr>
        <w:t>protiv</w:t>
      </w:r>
      <w:r w:rsidRPr="00A179C8">
        <w:rPr>
          <w:rFonts w:ascii="Arial" w:hAnsi="Arial" w:cs="Arial"/>
          <w:sz w:val="20"/>
          <w:szCs w:val="20"/>
          <w:lang w:val="sr-Cyrl-RS"/>
        </w:rPr>
        <w:t xml:space="preserve"> ž</w:t>
      </w:r>
      <w:r w:rsidRPr="00A179C8">
        <w:rPr>
          <w:rFonts w:ascii="Arial" w:hAnsi="Arial" w:cs="Arial"/>
          <w:sz w:val="20"/>
          <w:szCs w:val="20"/>
          <w:lang w:val="ru-RU"/>
        </w:rPr>
        <w:t>ivota</w:t>
      </w:r>
      <w:r w:rsidRPr="00A179C8">
        <w:rPr>
          <w:rFonts w:ascii="Arial" w:hAnsi="Arial" w:cs="Arial"/>
          <w:sz w:val="20"/>
          <w:szCs w:val="20"/>
          <w:lang w:val="sr-Cyrl-RS"/>
        </w:rPr>
        <w:t xml:space="preserve"> </w:t>
      </w:r>
      <w:r w:rsidRPr="00A179C8">
        <w:rPr>
          <w:rFonts w:ascii="Arial" w:hAnsi="Arial" w:cs="Arial"/>
          <w:sz w:val="20"/>
          <w:szCs w:val="20"/>
          <w:lang w:val="ru-RU"/>
        </w:rPr>
        <w:t>i</w:t>
      </w:r>
      <w:r w:rsidRPr="00A179C8">
        <w:rPr>
          <w:rFonts w:ascii="Arial" w:hAnsi="Arial" w:cs="Arial"/>
          <w:sz w:val="20"/>
          <w:szCs w:val="20"/>
          <w:lang w:val="sr-Cyrl-RS"/>
        </w:rPr>
        <w:t xml:space="preserve"> </w:t>
      </w:r>
      <w:r w:rsidRPr="00A179C8">
        <w:rPr>
          <w:rFonts w:ascii="Arial" w:hAnsi="Arial" w:cs="Arial"/>
          <w:sz w:val="20"/>
          <w:szCs w:val="20"/>
          <w:lang w:val="ru-RU"/>
        </w:rPr>
        <w:t>tela</w:t>
      </w:r>
      <w:r w:rsidRPr="00A179C8">
        <w:rPr>
          <w:rFonts w:ascii="Arial" w:hAnsi="Arial" w:cs="Arial"/>
          <w:sz w:val="20"/>
          <w:szCs w:val="20"/>
          <w:lang w:val="sr-Cyrl-RS"/>
        </w:rPr>
        <w:t xml:space="preserve">: </w:t>
      </w:r>
      <w:r w:rsidRPr="00A179C8">
        <w:rPr>
          <w:rFonts w:ascii="Arial" w:hAnsi="Arial" w:cs="Arial"/>
          <w:sz w:val="20"/>
          <w:szCs w:val="20"/>
          <w:lang w:val="ru-RU"/>
        </w:rPr>
        <w:t>krivi</w:t>
      </w:r>
      <w:r w:rsidRPr="00A179C8">
        <w:rPr>
          <w:rFonts w:ascii="Arial" w:hAnsi="Arial" w:cs="Arial"/>
          <w:sz w:val="20"/>
          <w:szCs w:val="20"/>
          <w:lang w:val="sr-Cyrl-RS"/>
        </w:rPr>
        <w:t>č</w:t>
      </w:r>
      <w:r w:rsidRPr="00A179C8">
        <w:rPr>
          <w:rFonts w:ascii="Arial" w:hAnsi="Arial" w:cs="Arial"/>
          <w:sz w:val="20"/>
          <w:szCs w:val="20"/>
          <w:lang w:val="ru-RU"/>
        </w:rPr>
        <w:t>no</w:t>
      </w:r>
      <w:r w:rsidRPr="00A179C8">
        <w:rPr>
          <w:rFonts w:ascii="Arial" w:hAnsi="Arial" w:cs="Arial"/>
          <w:sz w:val="20"/>
          <w:szCs w:val="20"/>
          <w:lang w:val="sr-Cyrl-RS"/>
        </w:rPr>
        <w:t xml:space="preserve"> </w:t>
      </w:r>
      <w:r w:rsidRPr="00A179C8">
        <w:rPr>
          <w:rFonts w:ascii="Arial" w:hAnsi="Arial" w:cs="Arial"/>
          <w:sz w:val="20"/>
          <w:szCs w:val="20"/>
          <w:lang w:val="ru-RU"/>
        </w:rPr>
        <w:t>delo</w:t>
      </w:r>
      <w:r w:rsidRPr="00A179C8">
        <w:rPr>
          <w:rFonts w:ascii="Arial" w:hAnsi="Arial" w:cs="Arial"/>
          <w:sz w:val="20"/>
          <w:szCs w:val="20"/>
          <w:lang w:val="sr-Cyrl-RS"/>
        </w:rPr>
        <w:t xml:space="preserve"> </w:t>
      </w:r>
      <w:r w:rsidRPr="00A179C8">
        <w:rPr>
          <w:rFonts w:ascii="Arial" w:hAnsi="Arial" w:cs="Arial"/>
          <w:sz w:val="20"/>
          <w:szCs w:val="20"/>
          <w:lang w:val="ru-RU"/>
        </w:rPr>
        <w:t>nedozvoljenog</w:t>
      </w:r>
      <w:r w:rsidRPr="00A179C8">
        <w:rPr>
          <w:rFonts w:ascii="Arial" w:hAnsi="Arial" w:cs="Arial"/>
          <w:sz w:val="20"/>
          <w:szCs w:val="20"/>
          <w:lang w:val="sr-Cyrl-RS"/>
        </w:rPr>
        <w:t xml:space="preserve"> </w:t>
      </w:r>
      <w:r w:rsidRPr="00A179C8">
        <w:rPr>
          <w:rFonts w:ascii="Arial" w:hAnsi="Arial" w:cs="Arial"/>
          <w:sz w:val="20"/>
          <w:szCs w:val="20"/>
          <w:lang w:val="ru-RU"/>
        </w:rPr>
        <w:t>prekida</w:t>
      </w:r>
      <w:r w:rsidRPr="00A179C8">
        <w:rPr>
          <w:rFonts w:ascii="Arial" w:hAnsi="Arial" w:cs="Arial"/>
          <w:sz w:val="20"/>
          <w:szCs w:val="20"/>
          <w:lang w:val="sr-Cyrl-RS"/>
        </w:rPr>
        <w:t xml:space="preserve"> </w:t>
      </w:r>
      <w:r w:rsidRPr="00A179C8">
        <w:rPr>
          <w:rFonts w:ascii="Arial" w:hAnsi="Arial" w:cs="Arial"/>
          <w:sz w:val="20"/>
          <w:szCs w:val="20"/>
          <w:lang w:val="ru-RU"/>
        </w:rPr>
        <w:t>trudno</w:t>
      </w:r>
      <w:r w:rsidRPr="00A179C8">
        <w:rPr>
          <w:rFonts w:ascii="Arial" w:hAnsi="Arial" w:cs="Arial"/>
          <w:sz w:val="20"/>
          <w:szCs w:val="20"/>
          <w:lang w:val="sr-Cyrl-RS"/>
        </w:rPr>
        <w:t>ć</w:t>
      </w:r>
      <w:r w:rsidRPr="00A179C8">
        <w:rPr>
          <w:rFonts w:ascii="Arial" w:hAnsi="Arial" w:cs="Arial"/>
          <w:sz w:val="20"/>
          <w:szCs w:val="20"/>
          <w:lang w:val="ru-RU"/>
        </w:rPr>
        <w:t>e</w:t>
      </w:r>
      <w:r w:rsidRPr="00A179C8">
        <w:rPr>
          <w:rFonts w:ascii="Arial" w:hAnsi="Arial" w:cs="Arial"/>
          <w:sz w:val="20"/>
          <w:szCs w:val="20"/>
          <w:lang w:val="sr-Cyrl-RS"/>
        </w:rPr>
        <w:t xml:space="preserve"> - č</w:t>
      </w:r>
      <w:r w:rsidRPr="00A179C8">
        <w:rPr>
          <w:rFonts w:ascii="Arial" w:hAnsi="Arial" w:cs="Arial"/>
          <w:sz w:val="20"/>
          <w:szCs w:val="20"/>
          <w:lang w:val="ru-RU"/>
        </w:rPr>
        <w:t>lan</w:t>
      </w:r>
      <w:r w:rsidRPr="00A179C8">
        <w:rPr>
          <w:rFonts w:ascii="Arial" w:hAnsi="Arial" w:cs="Arial"/>
          <w:sz w:val="20"/>
          <w:szCs w:val="20"/>
          <w:lang w:val="sr-Cyrl-RS"/>
        </w:rPr>
        <w:t xml:space="preserve"> 120. </w:t>
      </w:r>
      <w:r w:rsidRPr="00A179C8">
        <w:rPr>
          <w:rFonts w:ascii="Arial" w:hAnsi="Arial" w:cs="Arial"/>
          <w:sz w:val="20"/>
          <w:szCs w:val="20"/>
          <w:lang w:val="ru-RU"/>
        </w:rPr>
        <w:t>Krivi</w:t>
      </w:r>
      <w:r w:rsidRPr="00A179C8">
        <w:rPr>
          <w:rFonts w:ascii="Arial" w:hAnsi="Arial" w:cs="Arial"/>
          <w:sz w:val="20"/>
          <w:szCs w:val="20"/>
          <w:lang w:val="sr-Cyrl-RS"/>
        </w:rPr>
        <w:t>č</w:t>
      </w:r>
      <w:r w:rsidRPr="00A179C8">
        <w:rPr>
          <w:rFonts w:ascii="Arial" w:hAnsi="Arial" w:cs="Arial"/>
          <w:sz w:val="20"/>
          <w:szCs w:val="20"/>
          <w:lang w:val="ru-RU"/>
        </w:rPr>
        <w:t>nog</w:t>
      </w:r>
      <w:r w:rsidRPr="00A179C8">
        <w:rPr>
          <w:rFonts w:ascii="Arial" w:hAnsi="Arial" w:cs="Arial"/>
          <w:sz w:val="20"/>
          <w:szCs w:val="20"/>
          <w:lang w:val="sr-Cyrl-RS"/>
        </w:rPr>
        <w:t xml:space="preserve"> </w:t>
      </w:r>
      <w:r w:rsidRPr="00A179C8">
        <w:rPr>
          <w:rFonts w:ascii="Arial" w:hAnsi="Arial" w:cs="Arial"/>
          <w:sz w:val="20"/>
          <w:szCs w:val="20"/>
          <w:lang w:val="ru-RU"/>
        </w:rPr>
        <w:t>zakonika</w:t>
      </w:r>
      <w:r w:rsidRPr="00A179C8">
        <w:rPr>
          <w:rFonts w:ascii="Arial" w:hAnsi="Arial" w:cs="Arial"/>
          <w:sz w:val="20"/>
          <w:szCs w:val="20"/>
          <w:lang w:val="sr-Cyrl-RS"/>
        </w:rPr>
        <w:t xml:space="preserve">. </w:t>
      </w:r>
      <w:r w:rsidRPr="00A179C8">
        <w:rPr>
          <w:rFonts w:ascii="Arial" w:hAnsi="Arial" w:cs="Arial"/>
          <w:sz w:val="20"/>
          <w:szCs w:val="20"/>
          <w:lang w:val="ru-RU"/>
        </w:rPr>
        <w:t>Pravni</w:t>
      </w:r>
      <w:r w:rsidRPr="00A179C8">
        <w:rPr>
          <w:rFonts w:ascii="Arial" w:hAnsi="Arial" w:cs="Arial"/>
          <w:sz w:val="20"/>
          <w:szCs w:val="20"/>
          <w:lang w:val="sr-Cyrl-RS"/>
        </w:rPr>
        <w:t xml:space="preserve"> </w:t>
      </w:r>
      <w:r w:rsidRPr="00A179C8">
        <w:rPr>
          <w:rFonts w:ascii="Arial" w:hAnsi="Arial" w:cs="Arial"/>
          <w:sz w:val="20"/>
          <w:szCs w:val="20"/>
          <w:lang w:val="ru-RU"/>
        </w:rPr>
        <w:t>instruktor</w:t>
      </w:r>
      <w:r w:rsidRPr="00A179C8">
        <w:rPr>
          <w:rFonts w:ascii="Arial" w:hAnsi="Arial" w:cs="Arial"/>
          <w:sz w:val="20"/>
          <w:szCs w:val="20"/>
          <w:lang w:val="sr-Cyrl-RS"/>
        </w:rPr>
        <w:t xml:space="preserve">, </w:t>
      </w:r>
      <w:r w:rsidRPr="00A179C8">
        <w:rPr>
          <w:rFonts w:ascii="Arial" w:hAnsi="Arial" w:cs="Arial"/>
          <w:sz w:val="20"/>
          <w:szCs w:val="20"/>
          <w:lang w:val="ru-RU"/>
        </w:rPr>
        <w:t>br</w:t>
      </w:r>
      <w:r w:rsidRPr="00A179C8">
        <w:rPr>
          <w:rFonts w:ascii="Arial" w:hAnsi="Arial" w:cs="Arial"/>
          <w:sz w:val="20"/>
          <w:szCs w:val="20"/>
          <w:lang w:val="sr-Cyrl-RS"/>
        </w:rPr>
        <w:t>. 127 (03.11.2016.)</w:t>
      </w:r>
    </w:p>
    <w:p w:rsidR="00A179C8" w:rsidRPr="00936A8A" w:rsidRDefault="00A179C8" w:rsidP="00A179C8">
      <w:pPr>
        <w:rPr>
          <w:rFonts w:ascii="Arial" w:hAnsi="Arial" w:cs="Arial"/>
          <w:sz w:val="20"/>
          <w:szCs w:val="20"/>
          <w:lang w:val="sr-Cyrl-RS"/>
        </w:rPr>
      </w:pPr>
      <w:r w:rsidRPr="00A179C8">
        <w:rPr>
          <w:rFonts w:ascii="Arial" w:hAnsi="Arial" w:cs="Arial"/>
          <w:sz w:val="20"/>
          <w:szCs w:val="20"/>
          <w:lang w:val="ru-RU"/>
        </w:rPr>
        <w:t>Ministarstvo</w:t>
      </w:r>
      <w:r w:rsidRPr="00A179C8">
        <w:rPr>
          <w:rFonts w:ascii="Arial" w:hAnsi="Arial" w:cs="Arial"/>
          <w:sz w:val="20"/>
          <w:szCs w:val="20"/>
          <w:lang w:val="sr-Cyrl-RS"/>
        </w:rPr>
        <w:t xml:space="preserve"> </w:t>
      </w:r>
      <w:r w:rsidRPr="00A179C8">
        <w:rPr>
          <w:rFonts w:ascii="Arial" w:hAnsi="Arial" w:cs="Arial"/>
          <w:sz w:val="20"/>
          <w:szCs w:val="20"/>
          <w:lang w:val="ru-RU"/>
        </w:rPr>
        <w:t>za</w:t>
      </w:r>
      <w:r w:rsidRPr="00A179C8">
        <w:rPr>
          <w:rFonts w:ascii="Arial" w:hAnsi="Arial" w:cs="Arial"/>
          <w:sz w:val="20"/>
          <w:szCs w:val="20"/>
          <w:lang w:val="sr-Cyrl-RS"/>
        </w:rPr>
        <w:t xml:space="preserve"> </w:t>
      </w:r>
      <w:r w:rsidRPr="00A179C8">
        <w:rPr>
          <w:rFonts w:ascii="Arial" w:hAnsi="Arial" w:cs="Arial"/>
          <w:sz w:val="20"/>
          <w:szCs w:val="20"/>
          <w:lang w:val="ru-RU"/>
        </w:rPr>
        <w:t>zdravstvo</w:t>
      </w:r>
      <w:r w:rsidRPr="00A179C8">
        <w:rPr>
          <w:rFonts w:ascii="Arial" w:hAnsi="Arial" w:cs="Arial"/>
          <w:sz w:val="20"/>
          <w:szCs w:val="20"/>
          <w:lang w:val="sr-Cyrl-RS"/>
        </w:rPr>
        <w:t xml:space="preserve"> </w:t>
      </w:r>
      <w:r w:rsidRPr="00A179C8">
        <w:rPr>
          <w:rFonts w:ascii="Arial" w:hAnsi="Arial" w:cs="Arial"/>
          <w:sz w:val="20"/>
          <w:szCs w:val="20"/>
          <w:lang w:val="ru-RU"/>
        </w:rPr>
        <w:t>Republike</w:t>
      </w:r>
      <w:r w:rsidRPr="00A179C8">
        <w:rPr>
          <w:rFonts w:ascii="Arial" w:hAnsi="Arial" w:cs="Arial"/>
          <w:sz w:val="20"/>
          <w:szCs w:val="20"/>
          <w:lang w:val="sr-Cyrl-RS"/>
        </w:rPr>
        <w:t xml:space="preserve"> </w:t>
      </w:r>
      <w:r w:rsidRPr="00A179C8">
        <w:rPr>
          <w:rFonts w:ascii="Arial" w:hAnsi="Arial" w:cs="Arial"/>
          <w:sz w:val="20"/>
          <w:szCs w:val="20"/>
          <w:lang w:val="ru-RU"/>
        </w:rPr>
        <w:t>Makedonije</w:t>
      </w:r>
      <w:r w:rsidRPr="00A179C8">
        <w:rPr>
          <w:rFonts w:ascii="Arial" w:hAnsi="Arial" w:cs="Arial"/>
          <w:sz w:val="20"/>
          <w:szCs w:val="20"/>
          <w:lang w:val="sr-Cyrl-RS"/>
        </w:rPr>
        <w: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Zakonot</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za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Prekinuvanje</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na</w:t>
      </w:r>
      <w:r w:rsidRPr="00A179C8">
        <w:rPr>
          <w:rFonts w:ascii="Arial" w:eastAsia="Times New Roman" w:hAnsi="Arial" w:cs="Arial"/>
          <w:sz w:val="20"/>
          <w:szCs w:val="20"/>
          <w:lang w:val="sr-Cyrl-RS" w:bidi="gu-IN"/>
        </w:rPr>
        <w:t xml:space="preserve"> </w:t>
      </w:r>
      <w:r w:rsidRPr="00A179C8">
        <w:rPr>
          <w:rFonts w:ascii="Arial" w:eastAsia="Times New Roman" w:hAnsi="Arial" w:cs="Arial"/>
          <w:sz w:val="20"/>
          <w:szCs w:val="20"/>
          <w:lang w:val="ru-RU" w:bidi="gu-IN"/>
        </w:rPr>
        <w:t>bremenosta</w:t>
      </w:r>
      <w:r w:rsidR="00936A8A" w:rsidRPr="00936A8A">
        <w:rPr>
          <w:rFonts w:ascii="Arial" w:eastAsia="Times New Roman" w:hAnsi="Arial" w:cs="Arial"/>
          <w:sz w:val="20"/>
          <w:szCs w:val="20"/>
          <w:lang w:val="sr-Cyrl-RS" w:bidi="gu-IN"/>
        </w:rPr>
        <w:t>,</w:t>
      </w:r>
      <w:r w:rsidRPr="00A179C8">
        <w:rPr>
          <w:rFonts w:ascii="Arial" w:hAnsi="Arial" w:cs="Arial"/>
          <w:sz w:val="20"/>
          <w:szCs w:val="20"/>
          <w:lang w:val="sr-Cyrl-RS"/>
        </w:rPr>
        <w:t xml:space="preserve"> </w:t>
      </w:r>
      <w:hyperlink r:id="rId8" w:history="1">
        <w:r w:rsidRPr="00936A8A">
          <w:rPr>
            <w:rStyle w:val="Hyperlink"/>
            <w:rFonts w:ascii="Arial" w:hAnsi="Arial" w:cs="Arial"/>
            <w:sz w:val="20"/>
            <w:szCs w:val="20"/>
            <w:lang w:val="sv-FI"/>
          </w:rPr>
          <w:t>http</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zdravstvo</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gov</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mk</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zakon</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za</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prekinuvanje</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na</w:t>
        </w:r>
        <w:r w:rsidRPr="00936A8A">
          <w:rPr>
            <w:rStyle w:val="Hyperlink"/>
            <w:rFonts w:ascii="Arial" w:hAnsi="Arial" w:cs="Arial"/>
            <w:sz w:val="20"/>
            <w:szCs w:val="20"/>
            <w:lang w:val="sr-Cyrl-RS"/>
          </w:rPr>
          <w:t>-</w:t>
        </w:r>
        <w:r w:rsidRPr="00936A8A">
          <w:rPr>
            <w:rStyle w:val="Hyperlink"/>
            <w:rFonts w:ascii="Arial" w:hAnsi="Arial" w:cs="Arial"/>
            <w:sz w:val="20"/>
            <w:szCs w:val="20"/>
            <w:lang w:val="sv-FI"/>
          </w:rPr>
          <w:t>bremenosta</w:t>
        </w:r>
        <w:r w:rsidRPr="00936A8A">
          <w:rPr>
            <w:rStyle w:val="Hyperlink"/>
            <w:rFonts w:ascii="Arial" w:hAnsi="Arial" w:cs="Arial"/>
            <w:sz w:val="20"/>
            <w:szCs w:val="20"/>
            <w:lang w:val="sr-Cyrl-RS"/>
          </w:rPr>
          <w:t>/</w:t>
        </w:r>
      </w:hyperlink>
    </w:p>
    <w:p w:rsidR="00A179C8" w:rsidRPr="00936A8A" w:rsidRDefault="00A179C8" w:rsidP="00A179C8">
      <w:pPr>
        <w:pStyle w:val="BodyText"/>
        <w:rPr>
          <w:bCs w:val="0"/>
          <w:iCs w:val="0"/>
        </w:rPr>
      </w:pPr>
    </w:p>
    <w:bookmarkEnd w:id="1"/>
    <w:p w:rsidR="00A179C8" w:rsidRPr="00A179C8" w:rsidRDefault="00A179C8" w:rsidP="00A179C8">
      <w:pPr>
        <w:spacing w:line="360" w:lineRule="auto"/>
        <w:rPr>
          <w:rFonts w:ascii="Arial" w:hAnsi="Arial" w:cs="Arial"/>
          <w:sz w:val="20"/>
          <w:szCs w:val="20"/>
          <w:lang w:val="sr-Cyrl-RS"/>
        </w:rPr>
      </w:pPr>
    </w:p>
    <w:p w:rsidR="00A179C8" w:rsidRPr="00A179C8" w:rsidRDefault="00A179C8" w:rsidP="00A179C8">
      <w:pPr>
        <w:spacing w:line="360" w:lineRule="auto"/>
        <w:ind w:left="4320" w:firstLine="720"/>
        <w:rPr>
          <w:rFonts w:ascii="Arial" w:hAnsi="Arial" w:cs="Arial"/>
          <w:bCs/>
          <w:iCs/>
          <w:sz w:val="20"/>
          <w:szCs w:val="20"/>
          <w:lang w:val="sr-Cyrl-RS"/>
        </w:rPr>
      </w:pPr>
      <w:r w:rsidRPr="00A179C8">
        <w:rPr>
          <w:rFonts w:ascii="Arial" w:hAnsi="Arial" w:cs="Arial"/>
          <w:bCs/>
          <w:iCs/>
          <w:sz w:val="20"/>
          <w:szCs w:val="20"/>
          <w:lang w:val="sr-Cyrl-RS"/>
        </w:rPr>
        <w:t>Istraživanje uradile:</w:t>
      </w:r>
    </w:p>
    <w:p w:rsidR="00A179C8" w:rsidRPr="00A179C8" w:rsidRDefault="00A179C8" w:rsidP="00A179C8">
      <w:pPr>
        <w:pStyle w:val="NoSpacing"/>
        <w:ind w:left="4320" w:firstLine="720"/>
        <w:rPr>
          <w:rFonts w:ascii="Arial" w:hAnsi="Arial" w:cs="Arial"/>
          <w:sz w:val="20"/>
          <w:szCs w:val="20"/>
          <w:lang w:val="sr-Cyrl-RS"/>
        </w:rPr>
      </w:pPr>
      <w:r w:rsidRPr="00A179C8">
        <w:rPr>
          <w:rFonts w:ascii="Arial" w:hAnsi="Arial" w:cs="Arial"/>
          <w:sz w:val="20"/>
          <w:szCs w:val="20"/>
          <w:lang w:val="sr-Cyrl-RS"/>
        </w:rPr>
        <w:t>Tanja Ostojić</w:t>
      </w:r>
    </w:p>
    <w:p w:rsidR="00A179C8" w:rsidRPr="00A179C8" w:rsidRDefault="00A179C8" w:rsidP="00A179C8">
      <w:pPr>
        <w:pStyle w:val="NoSpacing"/>
        <w:ind w:left="4320" w:firstLine="720"/>
        <w:rPr>
          <w:rFonts w:ascii="Arial" w:hAnsi="Arial" w:cs="Arial"/>
          <w:sz w:val="20"/>
          <w:szCs w:val="20"/>
          <w:lang w:val="sr-Cyrl-RS"/>
        </w:rPr>
      </w:pPr>
      <w:r w:rsidRPr="00A179C8">
        <w:rPr>
          <w:rFonts w:ascii="Arial" w:hAnsi="Arial" w:cs="Arial"/>
          <w:sz w:val="20"/>
          <w:szCs w:val="20"/>
          <w:lang w:val="sr-Cyrl-RS"/>
        </w:rPr>
        <w:t>načelnik Biblioteke</w:t>
      </w:r>
    </w:p>
    <w:p w:rsidR="00A179C8" w:rsidRPr="00A179C8" w:rsidRDefault="00A179C8" w:rsidP="00A179C8">
      <w:pPr>
        <w:pStyle w:val="NoSpacing"/>
        <w:ind w:left="4320" w:firstLine="720"/>
        <w:rPr>
          <w:rFonts w:ascii="Arial" w:hAnsi="Arial" w:cs="Arial"/>
          <w:sz w:val="20"/>
          <w:szCs w:val="20"/>
          <w:lang w:val="sr-Cyrl-RS"/>
        </w:rPr>
      </w:pPr>
    </w:p>
    <w:p w:rsidR="00A179C8" w:rsidRPr="00A179C8" w:rsidRDefault="00A179C8" w:rsidP="00A179C8">
      <w:pPr>
        <w:pStyle w:val="NoSpacing"/>
        <w:ind w:left="5040"/>
        <w:rPr>
          <w:rFonts w:ascii="Arial" w:hAnsi="Arial" w:cs="Arial"/>
          <w:sz w:val="20"/>
          <w:szCs w:val="20"/>
          <w:lang w:val="sr-Cyrl-RS"/>
        </w:rPr>
      </w:pPr>
      <w:r w:rsidRPr="00A179C8">
        <w:rPr>
          <w:rFonts w:ascii="Arial" w:hAnsi="Arial" w:cs="Arial"/>
          <w:sz w:val="20"/>
          <w:szCs w:val="20"/>
          <w:lang w:val="sr-Cyrl-RS"/>
        </w:rPr>
        <w:t>Milana Šteković,</w:t>
      </w:r>
    </w:p>
    <w:p w:rsidR="00A179C8" w:rsidRPr="00A179C8" w:rsidRDefault="00A179C8" w:rsidP="00A179C8">
      <w:pPr>
        <w:pStyle w:val="NoSpacing"/>
        <w:ind w:left="4320" w:firstLine="720"/>
        <w:rPr>
          <w:rStyle w:val="hps"/>
          <w:rFonts w:ascii="Arial" w:hAnsi="Arial" w:cs="Arial"/>
          <w:color w:val="333333"/>
          <w:sz w:val="20"/>
          <w:szCs w:val="20"/>
          <w:lang w:val="sr-Cyrl-RS"/>
        </w:rPr>
      </w:pPr>
      <w:r w:rsidRPr="00A179C8">
        <w:rPr>
          <w:rFonts w:ascii="Arial" w:hAnsi="Arial" w:cs="Arial"/>
          <w:sz w:val="20"/>
          <w:szCs w:val="20"/>
          <w:lang w:val="sr-Cyrl-RS"/>
        </w:rPr>
        <w:t>viši savetnik – istraživač</w:t>
      </w:r>
    </w:p>
    <w:p w:rsidR="00E7084A" w:rsidRPr="00936A8A" w:rsidRDefault="00E7084A">
      <w:pPr>
        <w:rPr>
          <w:rFonts w:ascii="Arial" w:hAnsi="Arial" w:cs="Arial"/>
          <w:sz w:val="20"/>
          <w:szCs w:val="20"/>
          <w:lang w:val="sr-Cyrl-RS"/>
        </w:rPr>
      </w:pPr>
    </w:p>
    <w:sectPr w:rsidR="00E7084A" w:rsidRPr="00936A8A" w:rsidSect="00A179C8">
      <w:footerReference w:type="default" r:id="rId9"/>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6DAA" w:rsidRDefault="002D6DAA" w:rsidP="00A179C8">
      <w:pPr>
        <w:spacing w:after="0" w:line="240" w:lineRule="auto"/>
      </w:pPr>
      <w:r>
        <w:separator/>
      </w:r>
    </w:p>
  </w:endnote>
  <w:endnote w:type="continuationSeparator" w:id="0">
    <w:p w:rsidR="002D6DAA" w:rsidRDefault="002D6DAA" w:rsidP="00A1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169840"/>
      <w:docPartObj>
        <w:docPartGallery w:val="Page Numbers (Bottom of Page)"/>
        <w:docPartUnique/>
      </w:docPartObj>
    </w:sdtPr>
    <w:sdtEndPr>
      <w:rPr>
        <w:noProof/>
      </w:rPr>
    </w:sdtEndPr>
    <w:sdtContent>
      <w:p w:rsidR="00A179C8" w:rsidRDefault="00A179C8">
        <w:pPr>
          <w:pStyle w:val="Footer"/>
          <w:jc w:val="right"/>
        </w:pPr>
        <w:r>
          <w:fldChar w:fldCharType="begin"/>
        </w:r>
        <w:r>
          <w:instrText xml:space="preserve"> PAGE   \* MERGEFORMAT </w:instrText>
        </w:r>
        <w:r>
          <w:fldChar w:fldCharType="separate"/>
        </w:r>
        <w:r w:rsidR="00936A8A">
          <w:rPr>
            <w:noProof/>
          </w:rPr>
          <w:t>1</w:t>
        </w:r>
        <w:r>
          <w:rPr>
            <w:noProof/>
          </w:rPr>
          <w:fldChar w:fldCharType="end"/>
        </w:r>
      </w:p>
    </w:sdtContent>
  </w:sdt>
  <w:p w:rsidR="00A179C8" w:rsidRDefault="00A179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6DAA" w:rsidRDefault="002D6DAA" w:rsidP="00A179C8">
      <w:pPr>
        <w:spacing w:after="0" w:line="240" w:lineRule="auto"/>
      </w:pPr>
      <w:r>
        <w:separator/>
      </w:r>
    </w:p>
  </w:footnote>
  <w:footnote w:type="continuationSeparator" w:id="0">
    <w:p w:rsidR="002D6DAA" w:rsidRDefault="002D6DAA" w:rsidP="00A179C8">
      <w:pPr>
        <w:spacing w:after="0" w:line="240" w:lineRule="auto"/>
      </w:pPr>
      <w:r>
        <w:continuationSeparator/>
      </w:r>
    </w:p>
  </w:footnote>
  <w:footnote w:id="1">
    <w:p w:rsidR="00A179C8" w:rsidRPr="006D3B72" w:rsidRDefault="00A179C8" w:rsidP="00A179C8">
      <w:pPr>
        <w:pStyle w:val="FootnoteText"/>
        <w:rPr>
          <w:rFonts w:ascii="Arial" w:hAnsi="Arial" w:cs="Arial"/>
          <w:lang w:val="sr-Cyrl-RS"/>
        </w:rPr>
      </w:pPr>
      <w:r w:rsidRPr="00DD54FB">
        <w:rPr>
          <w:rStyle w:val="FootnoteReference"/>
          <w:rFonts w:cs="Arial"/>
        </w:rPr>
        <w:footnoteRef/>
      </w:r>
      <w:r>
        <w:rPr>
          <w:rFonts w:ascii="Arial" w:hAnsi="Arial" w:cs="Arial"/>
          <w:lang w:val="sr-Cyrl-RS"/>
        </w:rPr>
        <w:t xml:space="preserve"> </w:t>
      </w:r>
      <w:r w:rsidRPr="006D3B72">
        <w:rPr>
          <w:rFonts w:ascii="Arial" w:hAnsi="Arial" w:cs="Arial"/>
          <w:lang w:val="sv-FI"/>
        </w:rPr>
        <w:t>Internet</w:t>
      </w:r>
      <w:r w:rsidRPr="006D3B72">
        <w:rPr>
          <w:rFonts w:ascii="Arial" w:hAnsi="Arial" w:cs="Arial"/>
          <w:lang w:val="sr-Cyrl-RS"/>
        </w:rPr>
        <w:t xml:space="preserve">: </w:t>
      </w:r>
      <w:hyperlink r:id="rId1" w:history="1">
        <w:r w:rsidRPr="006D3B72">
          <w:rPr>
            <w:rStyle w:val="Hyperlink"/>
            <w:rFonts w:ascii="Arial" w:hAnsi="Arial" w:cs="Arial"/>
            <w:lang w:val="sr-Cyrl-RS"/>
          </w:rPr>
          <w:t>http://mojustav.rs/wp-content/uploads/2013/04/Ustav-SFRJ-iz-1974.pdf</w:t>
        </w:r>
      </w:hyperlink>
      <w:r w:rsidRPr="006D3B72">
        <w:rPr>
          <w:rFonts w:ascii="Arial" w:hAnsi="Arial" w:cs="Arial"/>
          <w:lang w:val="sr-Cyrl-RS"/>
        </w:rPr>
        <w:t xml:space="preserve"> </w:t>
      </w:r>
    </w:p>
  </w:footnote>
  <w:footnote w:id="2">
    <w:p w:rsidR="00A179C8" w:rsidRPr="006D3B72" w:rsidRDefault="00A179C8" w:rsidP="00A179C8">
      <w:pPr>
        <w:pStyle w:val="NoSpacing"/>
        <w:jc w:val="both"/>
        <w:rPr>
          <w:rFonts w:ascii="Arial" w:hAnsi="Arial" w:cs="Arial"/>
          <w:i/>
          <w:sz w:val="20"/>
          <w:szCs w:val="20"/>
          <w:lang w:val="sr-Cyrl-RS"/>
        </w:rPr>
      </w:pPr>
      <w:r w:rsidRPr="006D3B72">
        <w:rPr>
          <w:rStyle w:val="FootnoteReference"/>
          <w:rFonts w:ascii="Arial" w:hAnsi="Arial" w:cs="Arial"/>
          <w:sz w:val="20"/>
          <w:szCs w:val="20"/>
          <w:lang w:val="sr-Cyrl-RS"/>
        </w:rPr>
        <w:footnoteRef/>
      </w:r>
      <w:r w:rsidR="008A1712" w:rsidRPr="006D3B72">
        <w:rPr>
          <w:rFonts w:ascii="Arial" w:hAnsi="Arial" w:cs="Arial"/>
          <w:sz w:val="20"/>
          <w:szCs w:val="20"/>
          <w:lang w:val="sv-FI"/>
        </w:rPr>
        <w:t xml:space="preserve"> </w:t>
      </w:r>
      <w:r w:rsidR="008A1712" w:rsidRPr="006D3B72">
        <w:rPr>
          <w:rFonts w:ascii="Arial" w:hAnsi="Arial" w:cs="Arial"/>
          <w:sz w:val="20"/>
          <w:szCs w:val="20"/>
          <w:lang w:val="sv-FI"/>
        </w:rPr>
        <w:t>Internet</w:t>
      </w:r>
      <w:r w:rsidRPr="006D3B72">
        <w:rPr>
          <w:rFonts w:ascii="Arial" w:hAnsi="Arial" w:cs="Arial"/>
          <w:sz w:val="20"/>
          <w:szCs w:val="20"/>
          <w:lang w:val="sr-Cyrl-RS"/>
        </w:rPr>
        <w:t xml:space="preserve">: </w:t>
      </w:r>
      <w:hyperlink r:id="rId2" w:history="1">
        <w:r w:rsidRPr="006D3B72">
          <w:rPr>
            <w:rStyle w:val="Hyperlink"/>
            <w:rFonts w:ascii="Arial" w:hAnsi="Arial" w:cs="Arial"/>
            <w:sz w:val="20"/>
            <w:szCs w:val="20"/>
            <w:lang w:val="sr-Cyrl-RS"/>
          </w:rPr>
          <w:t>http://www.propisi.hr/print.php?id=9842</w:t>
        </w:r>
      </w:hyperlink>
      <w:r w:rsidRPr="006D3B72">
        <w:rPr>
          <w:rFonts w:ascii="Arial" w:hAnsi="Arial" w:cs="Arial"/>
          <w:sz w:val="20"/>
          <w:szCs w:val="20"/>
          <w:lang w:val="sr-Cyrl-RS"/>
        </w:rPr>
        <w:t xml:space="preserve"> </w:t>
      </w:r>
    </w:p>
    <w:p w:rsidR="00A179C8" w:rsidRPr="006D3B72" w:rsidRDefault="008A1712" w:rsidP="00A179C8">
      <w:pPr>
        <w:pStyle w:val="NoSpacing"/>
        <w:jc w:val="both"/>
        <w:rPr>
          <w:rFonts w:ascii="Arial" w:hAnsi="Arial" w:cs="Arial"/>
          <w:sz w:val="20"/>
          <w:szCs w:val="20"/>
          <w:lang w:val="sr-Cyrl-RS"/>
        </w:rPr>
      </w:pPr>
      <w:r w:rsidRPr="006D3B72">
        <w:rPr>
          <w:rFonts w:ascii="Arial" w:hAnsi="Arial" w:cs="Arial"/>
          <w:sz w:val="20"/>
          <w:szCs w:val="20"/>
          <w:lang w:val="sr-Cyrl-RS"/>
        </w:rPr>
        <w:t>Ustavni sud Republike Hrvatske odbacio je predlog za ocenu ustavnosti ovog zakona početkom 2017. godine, koji je sedam udruženja podnelo pre 26 godina. Takođe, Sud je obavezao Hrvatski sabor da u roku od dve godine donese novi zakon koji reguliše ovo pitanje. Zakonodavcu je ostavljeno da novim zakonom odredi preventivne i edukativne mere, kako bi prekid trudnoće bio izuzetak. Internet</w:t>
      </w:r>
      <w:r w:rsidR="00A179C8" w:rsidRPr="006D3B72">
        <w:rPr>
          <w:rFonts w:ascii="Arial" w:hAnsi="Arial" w:cs="Arial"/>
          <w:sz w:val="20"/>
          <w:szCs w:val="20"/>
          <w:lang w:val="sr-Cyrl-RS"/>
        </w:rPr>
        <w:t xml:space="preserve">: </w:t>
      </w:r>
      <w:hyperlink r:id="rId3" w:history="1">
        <w:r w:rsidR="00A179C8" w:rsidRPr="006D3B72">
          <w:rPr>
            <w:rStyle w:val="Hyperlink"/>
            <w:rFonts w:ascii="Arial" w:hAnsi="Arial" w:cs="Arial"/>
            <w:sz w:val="20"/>
            <w:szCs w:val="20"/>
            <w:lang w:val="sr-Cyrl-RS"/>
          </w:rPr>
          <w:t>https://dnevnik.hr/vijesti/hrvatska/ustavni-sud-danas-objavljuje-odluku-o-zakonu-o-pobacaju---468514.html</w:t>
        </w:r>
      </w:hyperlink>
    </w:p>
  </w:footnote>
  <w:footnote w:id="3">
    <w:p w:rsidR="00A179C8" w:rsidRPr="006D3B72" w:rsidRDefault="00A179C8" w:rsidP="00A179C8">
      <w:pPr>
        <w:pStyle w:val="FootnoteText"/>
        <w:rPr>
          <w:rFonts w:ascii="Arial" w:hAnsi="Arial" w:cs="Arial"/>
          <w:lang w:val="sr-Cyrl-RS"/>
        </w:rPr>
      </w:pPr>
      <w:r w:rsidRPr="006D3B72">
        <w:rPr>
          <w:rStyle w:val="FootnoteReference"/>
          <w:rFonts w:ascii="Arial" w:hAnsi="Arial" w:cs="Arial"/>
        </w:rPr>
        <w:footnoteRef/>
      </w:r>
      <w:r w:rsidR="008A1712" w:rsidRPr="006D3B72">
        <w:rPr>
          <w:rFonts w:ascii="Arial" w:hAnsi="Arial" w:cs="Arial"/>
          <w:lang w:val="sr-Cyrl-RS"/>
        </w:rPr>
        <w:t xml:space="preserve"> </w:t>
      </w:r>
      <w:r w:rsidR="008A1712" w:rsidRPr="006D3B72">
        <w:rPr>
          <w:rFonts w:ascii="Arial" w:hAnsi="Arial" w:cs="Arial"/>
          <w:lang w:val="sv-FI"/>
        </w:rPr>
        <w:t>Internet</w:t>
      </w:r>
      <w:r w:rsidRPr="006D3B72">
        <w:rPr>
          <w:rFonts w:ascii="Arial" w:hAnsi="Arial" w:cs="Arial"/>
          <w:lang w:val="sr-Cyrl-RS"/>
        </w:rPr>
        <w:t xml:space="preserve">: </w:t>
      </w:r>
      <w:hyperlink r:id="rId4" w:history="1">
        <w:r w:rsidRPr="006D3B72">
          <w:rPr>
            <w:rStyle w:val="Hyperlink"/>
            <w:rFonts w:ascii="Arial" w:hAnsi="Arial" w:cs="Arial"/>
            <w:lang w:val="sr-Cyrl-RS"/>
          </w:rPr>
          <w:t>http://www.wikiwand.com/en/Abortion_in_Slovenia</w:t>
        </w:r>
      </w:hyperlink>
      <w:r w:rsidRPr="006D3B72">
        <w:rPr>
          <w:rFonts w:ascii="Arial" w:hAnsi="Arial" w:cs="Arial"/>
          <w:lang w:val="sr-Cyrl-RS"/>
        </w:rPr>
        <w:t xml:space="preserve"> </w:t>
      </w:r>
    </w:p>
  </w:footnote>
  <w:footnote w:id="4">
    <w:p w:rsidR="00A179C8" w:rsidRPr="00641D38" w:rsidRDefault="00A179C8" w:rsidP="00A179C8">
      <w:pPr>
        <w:pStyle w:val="FootnoteText"/>
        <w:rPr>
          <w:rFonts w:ascii="Arial" w:hAnsi="Arial" w:cs="Arial"/>
          <w:lang w:val="sr-Cyrl-RS"/>
        </w:rPr>
      </w:pPr>
      <w:r w:rsidRPr="00641D38">
        <w:rPr>
          <w:rStyle w:val="FootnoteReference"/>
          <w:rFonts w:cs="Arial"/>
        </w:rPr>
        <w:footnoteRef/>
      </w:r>
      <w:r w:rsidR="008A1712">
        <w:rPr>
          <w:rFonts w:ascii="Arial" w:hAnsi="Arial" w:cs="Arial"/>
          <w:lang w:val="sr-Cyrl-RS"/>
        </w:rPr>
        <w:t xml:space="preserve"> </w:t>
      </w:r>
      <w:r w:rsidR="008A1712" w:rsidRPr="008A1712">
        <w:rPr>
          <w:rFonts w:ascii="Arial" w:hAnsi="Arial" w:cs="Arial"/>
          <w:lang w:val="sv-FI"/>
        </w:rPr>
        <w:t>Internet</w:t>
      </w:r>
      <w:r w:rsidRPr="008A1712">
        <w:rPr>
          <w:rFonts w:ascii="Arial" w:hAnsi="Arial" w:cs="Arial"/>
          <w:lang w:val="sr-Cyrl-RS"/>
        </w:rPr>
        <w:t xml:space="preserve">: </w:t>
      </w:r>
      <w:hyperlink r:id="rId5" w:history="1">
        <w:r w:rsidRPr="008A1712">
          <w:rPr>
            <w:rStyle w:val="Hyperlink"/>
            <w:rFonts w:ascii="Arial" w:hAnsi="Arial" w:cs="Arial"/>
            <w:lang w:val="sr-Cyrl-RS"/>
          </w:rPr>
          <w:t>https://www.zakon.hr/z/405/Zakon-o-lije%C4%8Dni%C5%A1tvu</w:t>
        </w:r>
      </w:hyperlink>
      <w:r w:rsidRPr="00641D38">
        <w:rPr>
          <w:rFonts w:ascii="Arial" w:hAnsi="Arial" w:cs="Arial"/>
          <w:lang w:val="sr-Cyrl-RS"/>
        </w:rPr>
        <w:t xml:space="preserve"> </w:t>
      </w:r>
    </w:p>
  </w:footnote>
  <w:footnote w:id="5">
    <w:p w:rsidR="00A179C8" w:rsidRPr="007056A0" w:rsidRDefault="00A179C8" w:rsidP="008A1712">
      <w:pPr>
        <w:pStyle w:val="FootnoteText"/>
        <w:rPr>
          <w:lang w:val="sr-Cyrl-RS"/>
        </w:rPr>
      </w:pPr>
      <w:r w:rsidRPr="00641D38">
        <w:rPr>
          <w:rStyle w:val="FootnoteReference"/>
          <w:rFonts w:cs="Arial"/>
        </w:rPr>
        <w:footnoteRef/>
      </w:r>
      <w:r w:rsidRPr="00641D38">
        <w:rPr>
          <w:rFonts w:ascii="Arial" w:hAnsi="Arial" w:cs="Arial"/>
          <w:lang w:val="sr-Cyrl-RS"/>
        </w:rPr>
        <w:t xml:space="preserve"> </w:t>
      </w:r>
      <w:r w:rsidR="008A1712" w:rsidRPr="008A1712">
        <w:rPr>
          <w:rFonts w:ascii="Arial" w:hAnsi="Arial" w:cs="Arial"/>
          <w:lang w:val="sr-Cyrl-RS"/>
        </w:rPr>
        <w:t xml:space="preserve">Pre stupanja na snagu važećeg Zakona, na snazi je bio Zakon o uslovima i postupku za prekid trudnoće ("Službeni list Socijalističke Republike Crne Gore", br. 029/79, 031/79, 029/89, 039/89, Službeni list Republike Crne Gore", br. </w:t>
      </w:r>
      <w:r w:rsidR="008A1712" w:rsidRPr="008A1712">
        <w:rPr>
          <w:rFonts w:ascii="Arial" w:hAnsi="Arial" w:cs="Arial"/>
          <w:lang w:val="sr-Cyrl-RS"/>
        </w:rPr>
        <w:t xml:space="preserve">048/91, 017/92, </w:t>
      </w:r>
      <w:r w:rsidR="008A1712" w:rsidRPr="008A1712">
        <w:rPr>
          <w:rFonts w:ascii="Arial" w:hAnsi="Arial" w:cs="Arial"/>
          <w:lang w:val="sr-Cyrl-RS"/>
        </w:rPr>
        <w:t>059/92, 027/94, Internet</w:t>
      </w:r>
      <w:r w:rsidRPr="008A1712">
        <w:rPr>
          <w:rFonts w:ascii="Arial" w:hAnsi="Arial" w:cs="Arial"/>
          <w:lang w:val="sr-Cyrl-RS"/>
        </w:rPr>
        <w:t xml:space="preserve">: </w:t>
      </w:r>
      <w:hyperlink r:id="rId6" w:history="1">
        <w:r w:rsidRPr="008A1712">
          <w:rPr>
            <w:rStyle w:val="Hyperlink"/>
            <w:rFonts w:ascii="Arial" w:hAnsi="Arial" w:cs="Arial"/>
            <w:lang w:val="sr-Cyrl-RS"/>
          </w:rPr>
          <w:t>http://www.mzdravlja.gov.me/biblioteka/zakoni?pagerIndex=2</w:t>
        </w:r>
      </w:hyperlink>
      <w:r>
        <w:rPr>
          <w:lang w:val="sr-Cyrl-RS"/>
        </w:rPr>
        <w:t xml:space="preserve"> </w:t>
      </w:r>
    </w:p>
  </w:footnote>
  <w:footnote w:id="6">
    <w:p w:rsidR="00A179C8" w:rsidRPr="00531F20" w:rsidRDefault="00A179C8" w:rsidP="00A179C8">
      <w:pPr>
        <w:pStyle w:val="FootnoteText"/>
        <w:rPr>
          <w:rFonts w:ascii="Arial" w:hAnsi="Arial" w:cs="Arial"/>
          <w:bCs/>
          <w:iCs/>
          <w:lang w:val="sr-Latn-BA"/>
        </w:rPr>
      </w:pPr>
      <w:r w:rsidRPr="00531F20">
        <w:rPr>
          <w:rStyle w:val="FootnoteReference"/>
          <w:rFonts w:cs="Arial"/>
        </w:rPr>
        <w:footnoteRef/>
      </w:r>
      <w:r w:rsidR="008A1712">
        <w:rPr>
          <w:rFonts w:ascii="Arial" w:hAnsi="Arial" w:cs="Arial"/>
          <w:lang w:val="sr-Cyrl-RS"/>
        </w:rPr>
        <w:t xml:space="preserve"> </w:t>
      </w:r>
      <w:r w:rsidR="008A1712" w:rsidRPr="008A1712">
        <w:rPr>
          <w:rFonts w:ascii="Arial" w:hAnsi="Arial" w:cs="Arial"/>
        </w:rPr>
        <w:t>Internet</w:t>
      </w:r>
      <w:r w:rsidRPr="008A1712">
        <w:rPr>
          <w:rFonts w:ascii="Arial" w:hAnsi="Arial" w:cs="Arial"/>
          <w:lang w:val="sr-Cyrl-RS"/>
        </w:rPr>
        <w:t xml:space="preserve">: </w:t>
      </w:r>
      <w:hyperlink r:id="rId7" w:history="1">
        <w:r w:rsidRPr="008A1712">
          <w:rPr>
            <w:rStyle w:val="Hyperlink"/>
            <w:rFonts w:ascii="Arial" w:hAnsi="Arial" w:cs="Arial"/>
            <w:iCs/>
            <w:lang w:val="sr-Latn-BA"/>
          </w:rPr>
          <w:t>http://www.mzdravlja.gov.me/biblioteka?query=kodeks&amp;sortDirection=desc</w:t>
        </w:r>
      </w:hyperlink>
      <w:r w:rsidRPr="00531F20">
        <w:rPr>
          <w:rFonts w:ascii="Arial" w:hAnsi="Arial" w:cs="Arial"/>
          <w:bCs/>
          <w:iCs/>
          <w:lang w:val="sr-Latn-BA"/>
        </w:rPr>
        <w:t xml:space="preserve"> </w:t>
      </w:r>
    </w:p>
    <w:p w:rsidR="00A179C8" w:rsidRPr="00531F20" w:rsidRDefault="00A179C8" w:rsidP="00A179C8">
      <w:pPr>
        <w:pStyle w:val="FootnoteText"/>
        <w:rPr>
          <w:rFonts w:ascii="Arial" w:hAnsi="Arial" w:cs="Arial"/>
          <w:lang w:val="sr-Latn-BA"/>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A1636"/>
    <w:multiLevelType w:val="multilevel"/>
    <w:tmpl w:val="80DE45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D796E22"/>
    <w:multiLevelType w:val="multilevel"/>
    <w:tmpl w:val="B28674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2A151EDD"/>
    <w:multiLevelType w:val="hybridMultilevel"/>
    <w:tmpl w:val="83B8D344"/>
    <w:lvl w:ilvl="0" w:tplc="081A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2F3593B"/>
    <w:multiLevelType w:val="hybridMultilevel"/>
    <w:tmpl w:val="40626A8A"/>
    <w:lvl w:ilvl="0" w:tplc="DD6E4B0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466138F2"/>
    <w:multiLevelType w:val="multilevel"/>
    <w:tmpl w:val="B4CA1E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BC920DB"/>
    <w:multiLevelType w:val="hybridMultilevel"/>
    <w:tmpl w:val="5F4E9B3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5181199D"/>
    <w:multiLevelType w:val="hybridMultilevel"/>
    <w:tmpl w:val="8CEEF0B2"/>
    <w:lvl w:ilvl="0" w:tplc="081A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nsid w:val="57A470E9"/>
    <w:multiLevelType w:val="hybridMultilevel"/>
    <w:tmpl w:val="5D18CDF8"/>
    <w:lvl w:ilvl="0" w:tplc="633C72B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842123D"/>
    <w:multiLevelType w:val="hybridMultilevel"/>
    <w:tmpl w:val="AC360334"/>
    <w:lvl w:ilvl="0" w:tplc="025CCEAA">
      <w:start w:val="1"/>
      <w:numFmt w:val="decimal"/>
      <w:lvlText w:val="%1)"/>
      <w:lvlJc w:val="left"/>
      <w:pPr>
        <w:tabs>
          <w:tab w:val="num" w:pos="1080"/>
        </w:tabs>
        <w:ind w:left="108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58C968AB"/>
    <w:multiLevelType w:val="hybridMultilevel"/>
    <w:tmpl w:val="7982FF5C"/>
    <w:lvl w:ilvl="0" w:tplc="081A0005">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0">
    <w:nsid w:val="5A327CC4"/>
    <w:multiLevelType w:val="hybridMultilevel"/>
    <w:tmpl w:val="7D0A5E78"/>
    <w:lvl w:ilvl="0" w:tplc="040C000F">
      <w:start w:val="1"/>
      <w:numFmt w:val="decimal"/>
      <w:lvlText w:val="%1."/>
      <w:lvlJc w:val="left"/>
      <w:pPr>
        <w:ind w:left="360" w:hanging="360"/>
      </w:pPr>
      <w:rPr>
        <w:rFonts w:hint="default"/>
        <w:b w:val="0"/>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5BD661D7"/>
    <w:multiLevelType w:val="hybridMultilevel"/>
    <w:tmpl w:val="74C067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BF80948"/>
    <w:multiLevelType w:val="hybridMultilevel"/>
    <w:tmpl w:val="B6BCB992"/>
    <w:lvl w:ilvl="0" w:tplc="025CCEAA">
      <w:start w:val="1"/>
      <w:numFmt w:val="decimal"/>
      <w:lvlText w:val="%1)"/>
      <w:lvlJc w:val="left"/>
      <w:pPr>
        <w:tabs>
          <w:tab w:val="num" w:pos="1080"/>
        </w:tabs>
        <w:ind w:left="1080" w:hanging="360"/>
      </w:pPr>
      <w:rPr>
        <w:rFonts w:hint="default"/>
      </w:rPr>
    </w:lvl>
    <w:lvl w:ilvl="1" w:tplc="081A0005">
      <w:start w:val="1"/>
      <w:numFmt w:val="bullet"/>
      <w:lvlText w:val=""/>
      <w:lvlJc w:val="left"/>
      <w:pPr>
        <w:tabs>
          <w:tab w:val="num" w:pos="1800"/>
        </w:tabs>
        <w:ind w:left="1800" w:hanging="360"/>
      </w:pPr>
      <w:rPr>
        <w:rFonts w:ascii="Wingdings" w:hAnsi="Wingdings" w:hint="default"/>
      </w:rPr>
    </w:lvl>
    <w:lvl w:ilvl="2" w:tplc="0809000F">
      <w:start w:val="1"/>
      <w:numFmt w:val="decimal"/>
      <w:lvlText w:val="%3."/>
      <w:lvlJc w:val="left"/>
      <w:pPr>
        <w:tabs>
          <w:tab w:val="num" w:pos="2700"/>
        </w:tabs>
        <w:ind w:left="2700" w:hanging="360"/>
      </w:pPr>
      <w:rPr>
        <w:rFonts w:hint="default"/>
      </w:r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3">
    <w:nsid w:val="5D56072C"/>
    <w:multiLevelType w:val="hybridMultilevel"/>
    <w:tmpl w:val="E6FCECDA"/>
    <w:lvl w:ilvl="0" w:tplc="EC74AA2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33B5F1C"/>
    <w:multiLevelType w:val="hybridMultilevel"/>
    <w:tmpl w:val="172AE418"/>
    <w:lvl w:ilvl="0" w:tplc="96408BB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1"/>
  </w:num>
  <w:num w:numId="3">
    <w:abstractNumId w:val="0"/>
  </w:num>
  <w:num w:numId="4">
    <w:abstractNumId w:val="11"/>
  </w:num>
  <w:num w:numId="5">
    <w:abstractNumId w:val="3"/>
  </w:num>
  <w:num w:numId="6">
    <w:abstractNumId w:val="13"/>
  </w:num>
  <w:num w:numId="7">
    <w:abstractNumId w:val="9"/>
  </w:num>
  <w:num w:numId="8">
    <w:abstractNumId w:val="14"/>
  </w:num>
  <w:num w:numId="9">
    <w:abstractNumId w:val="7"/>
  </w:num>
  <w:num w:numId="10">
    <w:abstractNumId w:val="12"/>
  </w:num>
  <w:num w:numId="11">
    <w:abstractNumId w:val="8"/>
  </w:num>
  <w:num w:numId="12">
    <w:abstractNumId w:val="2"/>
  </w:num>
  <w:num w:numId="13">
    <w:abstractNumId w:val="6"/>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9C8"/>
    <w:rsid w:val="000158A5"/>
    <w:rsid w:val="002D6DAA"/>
    <w:rsid w:val="006D3B72"/>
    <w:rsid w:val="008A1712"/>
    <w:rsid w:val="0093350F"/>
    <w:rsid w:val="00936A8A"/>
    <w:rsid w:val="00A179C8"/>
    <w:rsid w:val="00C82508"/>
    <w:rsid w:val="00E7084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9C8"/>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link w:val="Heading2Char"/>
    <w:uiPriority w:val="9"/>
    <w:unhideWhenUsed/>
    <w:qFormat/>
    <w:rsid w:val="00A179C8"/>
    <w:pPr>
      <w:spacing w:before="100" w:beforeAutospacing="1" w:after="100" w:afterAutospacing="1" w:line="240" w:lineRule="auto"/>
      <w:outlineLvl w:val="1"/>
    </w:pPr>
    <w:rPr>
      <w:rFonts w:ascii="Arial" w:eastAsia="Times New Roman" w:hAnsi="Arial" w:cs="Times New Roman"/>
      <w:b/>
      <w:bCs/>
      <w:i/>
      <w:sz w:val="20"/>
      <w:szCs w:val="36"/>
    </w:rPr>
  </w:style>
  <w:style w:type="paragraph" w:styleId="Heading3">
    <w:name w:val="heading 3"/>
    <w:basedOn w:val="Normal"/>
    <w:next w:val="Normal"/>
    <w:link w:val="Heading3Char"/>
    <w:uiPriority w:val="9"/>
    <w:unhideWhenUsed/>
    <w:qFormat/>
    <w:rsid w:val="00A179C8"/>
    <w:pPr>
      <w:keepNext/>
      <w:spacing w:line="360" w:lineRule="auto"/>
      <w:jc w:val="both"/>
      <w:outlineLvl w:val="2"/>
    </w:pPr>
    <w:rPr>
      <w:rFonts w:ascii="Arial" w:hAnsi="Arial" w:cs="Arial"/>
      <w:b/>
      <w:bCs/>
      <w:iCs/>
      <w:sz w:val="20"/>
      <w:szCs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C8"/>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A179C8"/>
    <w:rPr>
      <w:rFonts w:ascii="Arial" w:eastAsia="Times New Roman" w:hAnsi="Arial" w:cs="Times New Roman"/>
      <w:b/>
      <w:bCs/>
      <w:i/>
      <w:sz w:val="20"/>
      <w:szCs w:val="36"/>
    </w:rPr>
  </w:style>
  <w:style w:type="character" w:customStyle="1" w:styleId="Heading3Char">
    <w:name w:val="Heading 3 Char"/>
    <w:basedOn w:val="DefaultParagraphFont"/>
    <w:link w:val="Heading3"/>
    <w:uiPriority w:val="9"/>
    <w:rsid w:val="00A179C8"/>
    <w:rPr>
      <w:rFonts w:ascii="Arial" w:hAnsi="Arial" w:cs="Arial"/>
      <w:b/>
      <w:bCs/>
      <w:iCs/>
      <w:sz w:val="20"/>
      <w:szCs w:val="20"/>
      <w:lang w:val="sr-Cyrl-RS"/>
    </w:rPr>
  </w:style>
  <w:style w:type="character" w:styleId="Hyperlink">
    <w:name w:val="Hyperlink"/>
    <w:basedOn w:val="DefaultParagraphFont"/>
    <w:uiPriority w:val="99"/>
    <w:unhideWhenUsed/>
    <w:rsid w:val="00A179C8"/>
    <w:rPr>
      <w:strike w:val="0"/>
      <w:dstrike w:val="0"/>
      <w:color w:val="0000FF"/>
      <w:u w:val="none"/>
      <w:effect w:val="none"/>
    </w:rPr>
  </w:style>
  <w:style w:type="paragraph" w:styleId="FootnoteText">
    <w:name w:val="footnote text"/>
    <w:basedOn w:val="Normal"/>
    <w:link w:val="FootnoteTextChar"/>
    <w:unhideWhenUsed/>
    <w:rsid w:val="00A179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179C8"/>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A179C8"/>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A179C8"/>
    <w:rPr>
      <w:rFonts w:ascii="Arial" w:hAnsi="Arial"/>
      <w:sz w:val="20"/>
      <w:szCs w:val="20"/>
    </w:rPr>
  </w:style>
  <w:style w:type="paragraph" w:styleId="ListParagraph">
    <w:name w:val="List Paragraph"/>
    <w:basedOn w:val="Normal"/>
    <w:uiPriority w:val="34"/>
    <w:qFormat/>
    <w:rsid w:val="00A179C8"/>
    <w:pPr>
      <w:ind w:left="720"/>
      <w:contextualSpacing/>
    </w:pPr>
    <w:rPr>
      <w:rFonts w:ascii="Arial" w:hAnsi="Arial"/>
      <w:sz w:val="20"/>
    </w:rPr>
  </w:style>
  <w:style w:type="character" w:styleId="FootnoteReference">
    <w:name w:val="footnote reference"/>
    <w:basedOn w:val="DefaultParagraphFont"/>
    <w:semiHidden/>
    <w:unhideWhenUsed/>
    <w:rsid w:val="00A179C8"/>
    <w:rPr>
      <w:vertAlign w:val="superscript"/>
    </w:rPr>
  </w:style>
  <w:style w:type="character" w:customStyle="1" w:styleId="hps">
    <w:name w:val="hps"/>
    <w:basedOn w:val="DefaultParagraphFont"/>
    <w:rsid w:val="00A179C8"/>
  </w:style>
  <w:style w:type="character" w:customStyle="1" w:styleId="apple-style-span">
    <w:name w:val="apple-style-span"/>
    <w:basedOn w:val="DefaultParagraphFont"/>
    <w:rsid w:val="00A179C8"/>
  </w:style>
  <w:style w:type="character" w:customStyle="1" w:styleId="apple-converted-space">
    <w:name w:val="apple-converted-space"/>
    <w:basedOn w:val="DefaultParagraphFont"/>
    <w:rsid w:val="00A179C8"/>
  </w:style>
  <w:style w:type="paragraph" w:styleId="NoSpacing">
    <w:name w:val="No Spacing"/>
    <w:link w:val="NoSpacingChar"/>
    <w:uiPriority w:val="1"/>
    <w:qFormat/>
    <w:rsid w:val="00A179C8"/>
    <w:pPr>
      <w:spacing w:after="0" w:line="240" w:lineRule="auto"/>
    </w:pPr>
  </w:style>
  <w:style w:type="character" w:customStyle="1" w:styleId="NoSpacingChar">
    <w:name w:val="No Spacing Char"/>
    <w:basedOn w:val="DefaultParagraphFont"/>
    <w:link w:val="NoSpacing"/>
    <w:uiPriority w:val="1"/>
    <w:rsid w:val="00A179C8"/>
  </w:style>
  <w:style w:type="character" w:customStyle="1" w:styleId="BalloonTextChar">
    <w:name w:val="Balloon Text Char"/>
    <w:basedOn w:val="DefaultParagraphFont"/>
    <w:link w:val="BalloonText"/>
    <w:uiPriority w:val="99"/>
    <w:semiHidden/>
    <w:rsid w:val="00A179C8"/>
    <w:rPr>
      <w:rFonts w:ascii="Tahoma" w:hAnsi="Tahoma" w:cs="Tahoma"/>
      <w:sz w:val="16"/>
      <w:szCs w:val="16"/>
    </w:rPr>
  </w:style>
  <w:style w:type="paragraph" w:styleId="BalloonText">
    <w:name w:val="Balloon Text"/>
    <w:basedOn w:val="Normal"/>
    <w:link w:val="BalloonTextChar"/>
    <w:uiPriority w:val="99"/>
    <w:semiHidden/>
    <w:unhideWhenUsed/>
    <w:rsid w:val="00A179C8"/>
    <w:pPr>
      <w:spacing w:after="0" w:line="240" w:lineRule="auto"/>
    </w:pPr>
    <w:rPr>
      <w:rFonts w:ascii="Tahoma" w:hAnsi="Tahoma" w:cs="Tahoma"/>
      <w:sz w:val="16"/>
      <w:szCs w:val="16"/>
    </w:rPr>
  </w:style>
  <w:style w:type="paragraph" w:styleId="TOC1">
    <w:name w:val="toc 1"/>
    <w:basedOn w:val="Normal"/>
    <w:next w:val="Normal"/>
    <w:autoRedefine/>
    <w:uiPriority w:val="39"/>
    <w:unhideWhenUsed/>
    <w:qFormat/>
    <w:rsid w:val="00A179C8"/>
    <w:pPr>
      <w:tabs>
        <w:tab w:val="right" w:leader="dot" w:pos="9350"/>
      </w:tabs>
      <w:spacing w:before="360" w:after="0"/>
      <w:jc w:val="both"/>
    </w:pPr>
    <w:rPr>
      <w:rFonts w:ascii="Arial" w:hAnsi="Arial"/>
      <w:bCs/>
      <w:caps/>
      <w:sz w:val="20"/>
      <w:szCs w:val="24"/>
    </w:rPr>
  </w:style>
  <w:style w:type="paragraph" w:styleId="TOC2">
    <w:name w:val="toc 2"/>
    <w:basedOn w:val="Normal"/>
    <w:next w:val="Normal"/>
    <w:autoRedefine/>
    <w:uiPriority w:val="39"/>
    <w:unhideWhenUsed/>
    <w:qFormat/>
    <w:rsid w:val="00A179C8"/>
    <w:pPr>
      <w:spacing w:before="240" w:after="0"/>
    </w:pPr>
    <w:rPr>
      <w:rFonts w:ascii="Arial" w:hAnsi="Arial"/>
      <w:b/>
      <w:bCs/>
      <w:sz w:val="20"/>
      <w:szCs w:val="20"/>
    </w:rPr>
  </w:style>
  <w:style w:type="paragraph" w:styleId="TOC3">
    <w:name w:val="toc 3"/>
    <w:basedOn w:val="Normal"/>
    <w:next w:val="Normal"/>
    <w:autoRedefine/>
    <w:uiPriority w:val="39"/>
    <w:unhideWhenUsed/>
    <w:qFormat/>
    <w:rsid w:val="00A179C8"/>
    <w:pPr>
      <w:spacing w:after="0"/>
      <w:ind w:left="220"/>
    </w:pPr>
    <w:rPr>
      <w:rFonts w:ascii="Arial" w:hAnsi="Arial"/>
      <w:sz w:val="20"/>
      <w:szCs w:val="20"/>
    </w:rPr>
  </w:style>
  <w:style w:type="paragraph" w:styleId="TOC4">
    <w:name w:val="toc 4"/>
    <w:basedOn w:val="Normal"/>
    <w:next w:val="Normal"/>
    <w:autoRedefine/>
    <w:uiPriority w:val="39"/>
    <w:unhideWhenUsed/>
    <w:rsid w:val="00A179C8"/>
    <w:pPr>
      <w:spacing w:after="0"/>
      <w:ind w:left="440"/>
    </w:pPr>
    <w:rPr>
      <w:rFonts w:ascii="Arial" w:hAnsi="Arial"/>
      <w:sz w:val="20"/>
      <w:szCs w:val="20"/>
    </w:rPr>
  </w:style>
  <w:style w:type="paragraph" w:styleId="TOC5">
    <w:name w:val="toc 5"/>
    <w:basedOn w:val="Normal"/>
    <w:next w:val="Normal"/>
    <w:autoRedefine/>
    <w:uiPriority w:val="39"/>
    <w:unhideWhenUsed/>
    <w:rsid w:val="00A179C8"/>
    <w:pPr>
      <w:spacing w:after="0"/>
      <w:ind w:left="660"/>
    </w:pPr>
    <w:rPr>
      <w:rFonts w:ascii="Arial" w:hAnsi="Arial"/>
      <w:sz w:val="20"/>
      <w:szCs w:val="20"/>
    </w:rPr>
  </w:style>
  <w:style w:type="paragraph" w:styleId="TOC6">
    <w:name w:val="toc 6"/>
    <w:basedOn w:val="Normal"/>
    <w:next w:val="Normal"/>
    <w:autoRedefine/>
    <w:uiPriority w:val="39"/>
    <w:unhideWhenUsed/>
    <w:rsid w:val="00A179C8"/>
    <w:pPr>
      <w:spacing w:after="0"/>
      <w:ind w:left="880"/>
    </w:pPr>
    <w:rPr>
      <w:rFonts w:ascii="Arial" w:hAnsi="Arial"/>
      <w:sz w:val="20"/>
      <w:szCs w:val="20"/>
    </w:rPr>
  </w:style>
  <w:style w:type="paragraph" w:styleId="TOC7">
    <w:name w:val="toc 7"/>
    <w:basedOn w:val="Normal"/>
    <w:next w:val="Normal"/>
    <w:autoRedefine/>
    <w:uiPriority w:val="39"/>
    <w:unhideWhenUsed/>
    <w:rsid w:val="00A179C8"/>
    <w:pPr>
      <w:spacing w:after="0"/>
      <w:ind w:left="1100"/>
    </w:pPr>
    <w:rPr>
      <w:rFonts w:ascii="Arial" w:hAnsi="Arial"/>
      <w:sz w:val="20"/>
      <w:szCs w:val="20"/>
    </w:rPr>
  </w:style>
  <w:style w:type="paragraph" w:styleId="TOC8">
    <w:name w:val="toc 8"/>
    <w:basedOn w:val="Normal"/>
    <w:next w:val="Normal"/>
    <w:autoRedefine/>
    <w:uiPriority w:val="39"/>
    <w:unhideWhenUsed/>
    <w:rsid w:val="00A179C8"/>
    <w:pPr>
      <w:spacing w:after="0"/>
      <w:ind w:left="1320"/>
    </w:pPr>
    <w:rPr>
      <w:rFonts w:ascii="Arial" w:hAnsi="Arial"/>
      <w:sz w:val="20"/>
      <w:szCs w:val="20"/>
    </w:rPr>
  </w:style>
  <w:style w:type="paragraph" w:styleId="TOC9">
    <w:name w:val="toc 9"/>
    <w:basedOn w:val="Normal"/>
    <w:next w:val="Normal"/>
    <w:autoRedefine/>
    <w:uiPriority w:val="39"/>
    <w:unhideWhenUsed/>
    <w:rsid w:val="00A179C8"/>
    <w:pPr>
      <w:spacing w:after="0"/>
      <w:ind w:left="1540"/>
    </w:pPr>
    <w:rPr>
      <w:rFonts w:ascii="Arial" w:hAnsi="Arial"/>
      <w:sz w:val="20"/>
      <w:szCs w:val="20"/>
    </w:rPr>
  </w:style>
  <w:style w:type="paragraph" w:styleId="Header">
    <w:name w:val="header"/>
    <w:basedOn w:val="Normal"/>
    <w:link w:val="HeaderChar"/>
    <w:uiPriority w:val="99"/>
    <w:unhideWhenUsed/>
    <w:rsid w:val="00A179C8"/>
    <w:pPr>
      <w:tabs>
        <w:tab w:val="center" w:pos="4680"/>
        <w:tab w:val="right" w:pos="9360"/>
      </w:tabs>
      <w:spacing w:after="0" w:line="240" w:lineRule="auto"/>
    </w:pPr>
    <w:rPr>
      <w:rFonts w:ascii="Arial" w:hAnsi="Arial"/>
      <w:sz w:val="20"/>
    </w:rPr>
  </w:style>
  <w:style w:type="character" w:customStyle="1" w:styleId="HeaderChar">
    <w:name w:val="Header Char"/>
    <w:basedOn w:val="DefaultParagraphFont"/>
    <w:link w:val="Header"/>
    <w:uiPriority w:val="99"/>
    <w:rsid w:val="00A179C8"/>
    <w:rPr>
      <w:rFonts w:ascii="Arial" w:hAnsi="Arial"/>
      <w:sz w:val="20"/>
    </w:rPr>
  </w:style>
  <w:style w:type="paragraph" w:styleId="Footer">
    <w:name w:val="footer"/>
    <w:basedOn w:val="Normal"/>
    <w:link w:val="FooterChar"/>
    <w:uiPriority w:val="99"/>
    <w:unhideWhenUsed/>
    <w:rsid w:val="00A179C8"/>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A179C8"/>
    <w:rPr>
      <w:rFonts w:ascii="Arial" w:hAnsi="Arial"/>
      <w:sz w:val="20"/>
    </w:rPr>
  </w:style>
  <w:style w:type="paragraph" w:styleId="BodyText">
    <w:name w:val="Body Text"/>
    <w:basedOn w:val="Normal"/>
    <w:link w:val="BodyTextChar"/>
    <w:uiPriority w:val="99"/>
    <w:unhideWhenUsed/>
    <w:rsid w:val="00A179C8"/>
    <w:pPr>
      <w:spacing w:line="360" w:lineRule="auto"/>
      <w:jc w:val="both"/>
    </w:pPr>
    <w:rPr>
      <w:rFonts w:ascii="Arial" w:hAnsi="Arial" w:cs="Arial"/>
      <w:bCs/>
      <w:iCs/>
      <w:sz w:val="20"/>
      <w:szCs w:val="20"/>
      <w:lang w:val="sr-Cyrl-RS"/>
    </w:rPr>
  </w:style>
  <w:style w:type="character" w:customStyle="1" w:styleId="BodyTextChar">
    <w:name w:val="Body Text Char"/>
    <w:basedOn w:val="DefaultParagraphFont"/>
    <w:link w:val="BodyText"/>
    <w:uiPriority w:val="99"/>
    <w:rsid w:val="00A179C8"/>
    <w:rPr>
      <w:rFonts w:ascii="Arial" w:hAnsi="Arial" w:cs="Arial"/>
      <w:bCs/>
      <w:iCs/>
      <w:sz w:val="20"/>
      <w:szCs w:val="20"/>
      <w:lang w:val="sr-Cyrl-RS"/>
    </w:rPr>
  </w:style>
  <w:style w:type="paragraph" w:styleId="BodyText2">
    <w:name w:val="Body Text 2"/>
    <w:basedOn w:val="Normal"/>
    <w:link w:val="BodyText2Char"/>
    <w:uiPriority w:val="99"/>
    <w:unhideWhenUsed/>
    <w:rsid w:val="00A179C8"/>
    <w:pPr>
      <w:spacing w:line="360" w:lineRule="auto"/>
      <w:jc w:val="both"/>
    </w:pPr>
    <w:rPr>
      <w:rFonts w:ascii="Arial" w:hAnsi="Arial" w:cs="Arial"/>
      <w:bCs/>
      <w:iCs/>
      <w:color w:val="333333"/>
      <w:sz w:val="20"/>
      <w:szCs w:val="20"/>
      <w:lang w:val="sr-Cyrl-RS"/>
    </w:rPr>
  </w:style>
  <w:style w:type="character" w:customStyle="1" w:styleId="BodyText2Char">
    <w:name w:val="Body Text 2 Char"/>
    <w:basedOn w:val="DefaultParagraphFont"/>
    <w:link w:val="BodyText2"/>
    <w:uiPriority w:val="99"/>
    <w:rsid w:val="00A179C8"/>
    <w:rPr>
      <w:rFonts w:ascii="Arial" w:hAnsi="Arial" w:cs="Arial"/>
      <w:bCs/>
      <w:iCs/>
      <w:color w:val="333333"/>
      <w:sz w:val="20"/>
      <w:szCs w:val="20"/>
      <w:lang w:val="sr-Cyrl-RS"/>
    </w:rPr>
  </w:style>
  <w:style w:type="paragraph" w:styleId="BodyTextIndent">
    <w:name w:val="Body Text Indent"/>
    <w:basedOn w:val="Normal"/>
    <w:link w:val="BodyTextIndentChar"/>
    <w:uiPriority w:val="99"/>
    <w:unhideWhenUsed/>
    <w:rsid w:val="00A179C8"/>
    <w:pPr>
      <w:ind w:left="3119" w:hanging="3119"/>
    </w:pPr>
    <w:rPr>
      <w:rFonts w:ascii="Arial" w:eastAsia="Calibri" w:hAnsi="Arial" w:cs="Arial"/>
      <w:b/>
      <w:sz w:val="28"/>
      <w:szCs w:val="28"/>
      <w:lang w:val="sr-Cyrl-RS"/>
    </w:rPr>
  </w:style>
  <w:style w:type="character" w:customStyle="1" w:styleId="BodyTextIndentChar">
    <w:name w:val="Body Text Indent Char"/>
    <w:basedOn w:val="DefaultParagraphFont"/>
    <w:link w:val="BodyTextIndent"/>
    <w:uiPriority w:val="99"/>
    <w:rsid w:val="00A179C8"/>
    <w:rPr>
      <w:rFonts w:ascii="Arial" w:eastAsia="Calibri" w:hAnsi="Arial" w:cs="Arial"/>
      <w:b/>
      <w:sz w:val="28"/>
      <w:szCs w:val="28"/>
      <w:lang w:val="sr-Cyrl-RS"/>
    </w:rPr>
  </w:style>
  <w:style w:type="paragraph" w:customStyle="1" w:styleId="Normal1">
    <w:name w:val="Normal1"/>
    <w:basedOn w:val="Normal"/>
    <w:rsid w:val="00A179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179C8"/>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horttext">
    <w:name w:val="short_text"/>
    <w:basedOn w:val="DefaultParagraphFont"/>
    <w:rsid w:val="00A179C8"/>
  </w:style>
  <w:style w:type="character" w:styleId="Strong">
    <w:name w:val="Strong"/>
    <w:basedOn w:val="DefaultParagraphFont"/>
    <w:uiPriority w:val="22"/>
    <w:qFormat/>
    <w:rsid w:val="00A179C8"/>
    <w:rPr>
      <w:b/>
      <w:bCs/>
    </w:rPr>
  </w:style>
  <w:style w:type="paragraph" w:customStyle="1" w:styleId="align-center">
    <w:name w:val="align-center"/>
    <w:basedOn w:val="Normal"/>
    <w:rsid w:val="00A179C8"/>
    <w:pPr>
      <w:spacing w:before="100" w:beforeAutospacing="1" w:after="100" w:afterAutospacing="1" w:line="360" w:lineRule="auto"/>
      <w:jc w:val="center"/>
    </w:pPr>
    <w:rPr>
      <w:rFonts w:ascii="Arial" w:eastAsia="Times New Roman" w:hAnsi="Arial"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179C8"/>
    <w:pPr>
      <w:keepNext/>
      <w:keepLines/>
      <w:spacing w:before="480" w:after="0"/>
      <w:outlineLvl w:val="0"/>
    </w:pPr>
    <w:rPr>
      <w:rFonts w:ascii="Arial" w:eastAsiaTheme="majorEastAsia" w:hAnsi="Arial" w:cstheme="majorBidi"/>
      <w:b/>
      <w:bCs/>
      <w:sz w:val="20"/>
      <w:szCs w:val="28"/>
    </w:rPr>
  </w:style>
  <w:style w:type="paragraph" w:styleId="Heading2">
    <w:name w:val="heading 2"/>
    <w:basedOn w:val="Normal"/>
    <w:link w:val="Heading2Char"/>
    <w:uiPriority w:val="9"/>
    <w:unhideWhenUsed/>
    <w:qFormat/>
    <w:rsid w:val="00A179C8"/>
    <w:pPr>
      <w:spacing w:before="100" w:beforeAutospacing="1" w:after="100" w:afterAutospacing="1" w:line="240" w:lineRule="auto"/>
      <w:outlineLvl w:val="1"/>
    </w:pPr>
    <w:rPr>
      <w:rFonts w:ascii="Arial" w:eastAsia="Times New Roman" w:hAnsi="Arial" w:cs="Times New Roman"/>
      <w:b/>
      <w:bCs/>
      <w:i/>
      <w:sz w:val="20"/>
      <w:szCs w:val="36"/>
    </w:rPr>
  </w:style>
  <w:style w:type="paragraph" w:styleId="Heading3">
    <w:name w:val="heading 3"/>
    <w:basedOn w:val="Normal"/>
    <w:next w:val="Normal"/>
    <w:link w:val="Heading3Char"/>
    <w:uiPriority w:val="9"/>
    <w:unhideWhenUsed/>
    <w:qFormat/>
    <w:rsid w:val="00A179C8"/>
    <w:pPr>
      <w:keepNext/>
      <w:spacing w:line="360" w:lineRule="auto"/>
      <w:jc w:val="both"/>
      <w:outlineLvl w:val="2"/>
    </w:pPr>
    <w:rPr>
      <w:rFonts w:ascii="Arial" w:hAnsi="Arial" w:cs="Arial"/>
      <w:b/>
      <w:bCs/>
      <w:iCs/>
      <w:sz w:val="20"/>
      <w:szCs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79C8"/>
    <w:rPr>
      <w:rFonts w:ascii="Arial" w:eastAsiaTheme="majorEastAsia" w:hAnsi="Arial" w:cstheme="majorBidi"/>
      <w:b/>
      <w:bCs/>
      <w:sz w:val="20"/>
      <w:szCs w:val="28"/>
    </w:rPr>
  </w:style>
  <w:style w:type="character" w:customStyle="1" w:styleId="Heading2Char">
    <w:name w:val="Heading 2 Char"/>
    <w:basedOn w:val="DefaultParagraphFont"/>
    <w:link w:val="Heading2"/>
    <w:uiPriority w:val="9"/>
    <w:rsid w:val="00A179C8"/>
    <w:rPr>
      <w:rFonts w:ascii="Arial" w:eastAsia="Times New Roman" w:hAnsi="Arial" w:cs="Times New Roman"/>
      <w:b/>
      <w:bCs/>
      <w:i/>
      <w:sz w:val="20"/>
      <w:szCs w:val="36"/>
    </w:rPr>
  </w:style>
  <w:style w:type="character" w:customStyle="1" w:styleId="Heading3Char">
    <w:name w:val="Heading 3 Char"/>
    <w:basedOn w:val="DefaultParagraphFont"/>
    <w:link w:val="Heading3"/>
    <w:uiPriority w:val="9"/>
    <w:rsid w:val="00A179C8"/>
    <w:rPr>
      <w:rFonts w:ascii="Arial" w:hAnsi="Arial" w:cs="Arial"/>
      <w:b/>
      <w:bCs/>
      <w:iCs/>
      <w:sz w:val="20"/>
      <w:szCs w:val="20"/>
      <w:lang w:val="sr-Cyrl-RS"/>
    </w:rPr>
  </w:style>
  <w:style w:type="character" w:styleId="Hyperlink">
    <w:name w:val="Hyperlink"/>
    <w:basedOn w:val="DefaultParagraphFont"/>
    <w:uiPriority w:val="99"/>
    <w:unhideWhenUsed/>
    <w:rsid w:val="00A179C8"/>
    <w:rPr>
      <w:strike w:val="0"/>
      <w:dstrike w:val="0"/>
      <w:color w:val="0000FF"/>
      <w:u w:val="none"/>
      <w:effect w:val="none"/>
    </w:rPr>
  </w:style>
  <w:style w:type="paragraph" w:styleId="FootnoteText">
    <w:name w:val="footnote text"/>
    <w:basedOn w:val="Normal"/>
    <w:link w:val="FootnoteTextChar"/>
    <w:unhideWhenUsed/>
    <w:rsid w:val="00A179C8"/>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179C8"/>
    <w:rPr>
      <w:rFonts w:ascii="Times New Roman" w:eastAsia="Times New Roman" w:hAnsi="Times New Roman" w:cs="Times New Roman"/>
      <w:sz w:val="20"/>
      <w:szCs w:val="20"/>
    </w:rPr>
  </w:style>
  <w:style w:type="paragraph" w:styleId="EndnoteText">
    <w:name w:val="endnote text"/>
    <w:basedOn w:val="Normal"/>
    <w:link w:val="EndnoteTextChar"/>
    <w:uiPriority w:val="99"/>
    <w:unhideWhenUsed/>
    <w:rsid w:val="00A179C8"/>
    <w:pPr>
      <w:spacing w:after="0" w:line="240" w:lineRule="auto"/>
    </w:pPr>
    <w:rPr>
      <w:rFonts w:ascii="Arial" w:hAnsi="Arial"/>
      <w:sz w:val="20"/>
      <w:szCs w:val="20"/>
    </w:rPr>
  </w:style>
  <w:style w:type="character" w:customStyle="1" w:styleId="EndnoteTextChar">
    <w:name w:val="Endnote Text Char"/>
    <w:basedOn w:val="DefaultParagraphFont"/>
    <w:link w:val="EndnoteText"/>
    <w:uiPriority w:val="99"/>
    <w:rsid w:val="00A179C8"/>
    <w:rPr>
      <w:rFonts w:ascii="Arial" w:hAnsi="Arial"/>
      <w:sz w:val="20"/>
      <w:szCs w:val="20"/>
    </w:rPr>
  </w:style>
  <w:style w:type="paragraph" w:styleId="ListParagraph">
    <w:name w:val="List Paragraph"/>
    <w:basedOn w:val="Normal"/>
    <w:uiPriority w:val="34"/>
    <w:qFormat/>
    <w:rsid w:val="00A179C8"/>
    <w:pPr>
      <w:ind w:left="720"/>
      <w:contextualSpacing/>
    </w:pPr>
    <w:rPr>
      <w:rFonts w:ascii="Arial" w:hAnsi="Arial"/>
      <w:sz w:val="20"/>
    </w:rPr>
  </w:style>
  <w:style w:type="character" w:styleId="FootnoteReference">
    <w:name w:val="footnote reference"/>
    <w:basedOn w:val="DefaultParagraphFont"/>
    <w:semiHidden/>
    <w:unhideWhenUsed/>
    <w:rsid w:val="00A179C8"/>
    <w:rPr>
      <w:vertAlign w:val="superscript"/>
    </w:rPr>
  </w:style>
  <w:style w:type="character" w:customStyle="1" w:styleId="hps">
    <w:name w:val="hps"/>
    <w:basedOn w:val="DefaultParagraphFont"/>
    <w:rsid w:val="00A179C8"/>
  </w:style>
  <w:style w:type="character" w:customStyle="1" w:styleId="apple-style-span">
    <w:name w:val="apple-style-span"/>
    <w:basedOn w:val="DefaultParagraphFont"/>
    <w:rsid w:val="00A179C8"/>
  </w:style>
  <w:style w:type="character" w:customStyle="1" w:styleId="apple-converted-space">
    <w:name w:val="apple-converted-space"/>
    <w:basedOn w:val="DefaultParagraphFont"/>
    <w:rsid w:val="00A179C8"/>
  </w:style>
  <w:style w:type="paragraph" w:styleId="NoSpacing">
    <w:name w:val="No Spacing"/>
    <w:link w:val="NoSpacingChar"/>
    <w:uiPriority w:val="1"/>
    <w:qFormat/>
    <w:rsid w:val="00A179C8"/>
    <w:pPr>
      <w:spacing w:after="0" w:line="240" w:lineRule="auto"/>
    </w:pPr>
  </w:style>
  <w:style w:type="character" w:customStyle="1" w:styleId="NoSpacingChar">
    <w:name w:val="No Spacing Char"/>
    <w:basedOn w:val="DefaultParagraphFont"/>
    <w:link w:val="NoSpacing"/>
    <w:uiPriority w:val="1"/>
    <w:rsid w:val="00A179C8"/>
  </w:style>
  <w:style w:type="character" w:customStyle="1" w:styleId="BalloonTextChar">
    <w:name w:val="Balloon Text Char"/>
    <w:basedOn w:val="DefaultParagraphFont"/>
    <w:link w:val="BalloonText"/>
    <w:uiPriority w:val="99"/>
    <w:semiHidden/>
    <w:rsid w:val="00A179C8"/>
    <w:rPr>
      <w:rFonts w:ascii="Tahoma" w:hAnsi="Tahoma" w:cs="Tahoma"/>
      <w:sz w:val="16"/>
      <w:szCs w:val="16"/>
    </w:rPr>
  </w:style>
  <w:style w:type="paragraph" w:styleId="BalloonText">
    <w:name w:val="Balloon Text"/>
    <w:basedOn w:val="Normal"/>
    <w:link w:val="BalloonTextChar"/>
    <w:uiPriority w:val="99"/>
    <w:semiHidden/>
    <w:unhideWhenUsed/>
    <w:rsid w:val="00A179C8"/>
    <w:pPr>
      <w:spacing w:after="0" w:line="240" w:lineRule="auto"/>
    </w:pPr>
    <w:rPr>
      <w:rFonts w:ascii="Tahoma" w:hAnsi="Tahoma" w:cs="Tahoma"/>
      <w:sz w:val="16"/>
      <w:szCs w:val="16"/>
    </w:rPr>
  </w:style>
  <w:style w:type="paragraph" w:styleId="TOC1">
    <w:name w:val="toc 1"/>
    <w:basedOn w:val="Normal"/>
    <w:next w:val="Normal"/>
    <w:autoRedefine/>
    <w:uiPriority w:val="39"/>
    <w:unhideWhenUsed/>
    <w:qFormat/>
    <w:rsid w:val="00A179C8"/>
    <w:pPr>
      <w:tabs>
        <w:tab w:val="right" w:leader="dot" w:pos="9350"/>
      </w:tabs>
      <w:spacing w:before="360" w:after="0"/>
      <w:jc w:val="both"/>
    </w:pPr>
    <w:rPr>
      <w:rFonts w:ascii="Arial" w:hAnsi="Arial"/>
      <w:bCs/>
      <w:caps/>
      <w:sz w:val="20"/>
      <w:szCs w:val="24"/>
    </w:rPr>
  </w:style>
  <w:style w:type="paragraph" w:styleId="TOC2">
    <w:name w:val="toc 2"/>
    <w:basedOn w:val="Normal"/>
    <w:next w:val="Normal"/>
    <w:autoRedefine/>
    <w:uiPriority w:val="39"/>
    <w:unhideWhenUsed/>
    <w:qFormat/>
    <w:rsid w:val="00A179C8"/>
    <w:pPr>
      <w:spacing w:before="240" w:after="0"/>
    </w:pPr>
    <w:rPr>
      <w:rFonts w:ascii="Arial" w:hAnsi="Arial"/>
      <w:b/>
      <w:bCs/>
      <w:sz w:val="20"/>
      <w:szCs w:val="20"/>
    </w:rPr>
  </w:style>
  <w:style w:type="paragraph" w:styleId="TOC3">
    <w:name w:val="toc 3"/>
    <w:basedOn w:val="Normal"/>
    <w:next w:val="Normal"/>
    <w:autoRedefine/>
    <w:uiPriority w:val="39"/>
    <w:unhideWhenUsed/>
    <w:qFormat/>
    <w:rsid w:val="00A179C8"/>
    <w:pPr>
      <w:spacing w:after="0"/>
      <w:ind w:left="220"/>
    </w:pPr>
    <w:rPr>
      <w:rFonts w:ascii="Arial" w:hAnsi="Arial"/>
      <w:sz w:val="20"/>
      <w:szCs w:val="20"/>
    </w:rPr>
  </w:style>
  <w:style w:type="paragraph" w:styleId="TOC4">
    <w:name w:val="toc 4"/>
    <w:basedOn w:val="Normal"/>
    <w:next w:val="Normal"/>
    <w:autoRedefine/>
    <w:uiPriority w:val="39"/>
    <w:unhideWhenUsed/>
    <w:rsid w:val="00A179C8"/>
    <w:pPr>
      <w:spacing w:after="0"/>
      <w:ind w:left="440"/>
    </w:pPr>
    <w:rPr>
      <w:rFonts w:ascii="Arial" w:hAnsi="Arial"/>
      <w:sz w:val="20"/>
      <w:szCs w:val="20"/>
    </w:rPr>
  </w:style>
  <w:style w:type="paragraph" w:styleId="TOC5">
    <w:name w:val="toc 5"/>
    <w:basedOn w:val="Normal"/>
    <w:next w:val="Normal"/>
    <w:autoRedefine/>
    <w:uiPriority w:val="39"/>
    <w:unhideWhenUsed/>
    <w:rsid w:val="00A179C8"/>
    <w:pPr>
      <w:spacing w:after="0"/>
      <w:ind w:left="660"/>
    </w:pPr>
    <w:rPr>
      <w:rFonts w:ascii="Arial" w:hAnsi="Arial"/>
      <w:sz w:val="20"/>
      <w:szCs w:val="20"/>
    </w:rPr>
  </w:style>
  <w:style w:type="paragraph" w:styleId="TOC6">
    <w:name w:val="toc 6"/>
    <w:basedOn w:val="Normal"/>
    <w:next w:val="Normal"/>
    <w:autoRedefine/>
    <w:uiPriority w:val="39"/>
    <w:unhideWhenUsed/>
    <w:rsid w:val="00A179C8"/>
    <w:pPr>
      <w:spacing w:after="0"/>
      <w:ind w:left="880"/>
    </w:pPr>
    <w:rPr>
      <w:rFonts w:ascii="Arial" w:hAnsi="Arial"/>
      <w:sz w:val="20"/>
      <w:szCs w:val="20"/>
    </w:rPr>
  </w:style>
  <w:style w:type="paragraph" w:styleId="TOC7">
    <w:name w:val="toc 7"/>
    <w:basedOn w:val="Normal"/>
    <w:next w:val="Normal"/>
    <w:autoRedefine/>
    <w:uiPriority w:val="39"/>
    <w:unhideWhenUsed/>
    <w:rsid w:val="00A179C8"/>
    <w:pPr>
      <w:spacing w:after="0"/>
      <w:ind w:left="1100"/>
    </w:pPr>
    <w:rPr>
      <w:rFonts w:ascii="Arial" w:hAnsi="Arial"/>
      <w:sz w:val="20"/>
      <w:szCs w:val="20"/>
    </w:rPr>
  </w:style>
  <w:style w:type="paragraph" w:styleId="TOC8">
    <w:name w:val="toc 8"/>
    <w:basedOn w:val="Normal"/>
    <w:next w:val="Normal"/>
    <w:autoRedefine/>
    <w:uiPriority w:val="39"/>
    <w:unhideWhenUsed/>
    <w:rsid w:val="00A179C8"/>
    <w:pPr>
      <w:spacing w:after="0"/>
      <w:ind w:left="1320"/>
    </w:pPr>
    <w:rPr>
      <w:rFonts w:ascii="Arial" w:hAnsi="Arial"/>
      <w:sz w:val="20"/>
      <w:szCs w:val="20"/>
    </w:rPr>
  </w:style>
  <w:style w:type="paragraph" w:styleId="TOC9">
    <w:name w:val="toc 9"/>
    <w:basedOn w:val="Normal"/>
    <w:next w:val="Normal"/>
    <w:autoRedefine/>
    <w:uiPriority w:val="39"/>
    <w:unhideWhenUsed/>
    <w:rsid w:val="00A179C8"/>
    <w:pPr>
      <w:spacing w:after="0"/>
      <w:ind w:left="1540"/>
    </w:pPr>
    <w:rPr>
      <w:rFonts w:ascii="Arial" w:hAnsi="Arial"/>
      <w:sz w:val="20"/>
      <w:szCs w:val="20"/>
    </w:rPr>
  </w:style>
  <w:style w:type="paragraph" w:styleId="Header">
    <w:name w:val="header"/>
    <w:basedOn w:val="Normal"/>
    <w:link w:val="HeaderChar"/>
    <w:uiPriority w:val="99"/>
    <w:unhideWhenUsed/>
    <w:rsid w:val="00A179C8"/>
    <w:pPr>
      <w:tabs>
        <w:tab w:val="center" w:pos="4680"/>
        <w:tab w:val="right" w:pos="9360"/>
      </w:tabs>
      <w:spacing w:after="0" w:line="240" w:lineRule="auto"/>
    </w:pPr>
    <w:rPr>
      <w:rFonts w:ascii="Arial" w:hAnsi="Arial"/>
      <w:sz w:val="20"/>
    </w:rPr>
  </w:style>
  <w:style w:type="character" w:customStyle="1" w:styleId="HeaderChar">
    <w:name w:val="Header Char"/>
    <w:basedOn w:val="DefaultParagraphFont"/>
    <w:link w:val="Header"/>
    <w:uiPriority w:val="99"/>
    <w:rsid w:val="00A179C8"/>
    <w:rPr>
      <w:rFonts w:ascii="Arial" w:hAnsi="Arial"/>
      <w:sz w:val="20"/>
    </w:rPr>
  </w:style>
  <w:style w:type="paragraph" w:styleId="Footer">
    <w:name w:val="footer"/>
    <w:basedOn w:val="Normal"/>
    <w:link w:val="FooterChar"/>
    <w:uiPriority w:val="99"/>
    <w:unhideWhenUsed/>
    <w:rsid w:val="00A179C8"/>
    <w:pPr>
      <w:tabs>
        <w:tab w:val="center" w:pos="4680"/>
        <w:tab w:val="right" w:pos="9360"/>
      </w:tabs>
      <w:spacing w:after="0" w:line="240" w:lineRule="auto"/>
    </w:pPr>
    <w:rPr>
      <w:rFonts w:ascii="Arial" w:hAnsi="Arial"/>
      <w:sz w:val="20"/>
    </w:rPr>
  </w:style>
  <w:style w:type="character" w:customStyle="1" w:styleId="FooterChar">
    <w:name w:val="Footer Char"/>
    <w:basedOn w:val="DefaultParagraphFont"/>
    <w:link w:val="Footer"/>
    <w:uiPriority w:val="99"/>
    <w:rsid w:val="00A179C8"/>
    <w:rPr>
      <w:rFonts w:ascii="Arial" w:hAnsi="Arial"/>
      <w:sz w:val="20"/>
    </w:rPr>
  </w:style>
  <w:style w:type="paragraph" w:styleId="BodyText">
    <w:name w:val="Body Text"/>
    <w:basedOn w:val="Normal"/>
    <w:link w:val="BodyTextChar"/>
    <w:uiPriority w:val="99"/>
    <w:unhideWhenUsed/>
    <w:rsid w:val="00A179C8"/>
    <w:pPr>
      <w:spacing w:line="360" w:lineRule="auto"/>
      <w:jc w:val="both"/>
    </w:pPr>
    <w:rPr>
      <w:rFonts w:ascii="Arial" w:hAnsi="Arial" w:cs="Arial"/>
      <w:bCs/>
      <w:iCs/>
      <w:sz w:val="20"/>
      <w:szCs w:val="20"/>
      <w:lang w:val="sr-Cyrl-RS"/>
    </w:rPr>
  </w:style>
  <w:style w:type="character" w:customStyle="1" w:styleId="BodyTextChar">
    <w:name w:val="Body Text Char"/>
    <w:basedOn w:val="DefaultParagraphFont"/>
    <w:link w:val="BodyText"/>
    <w:uiPriority w:val="99"/>
    <w:rsid w:val="00A179C8"/>
    <w:rPr>
      <w:rFonts w:ascii="Arial" w:hAnsi="Arial" w:cs="Arial"/>
      <w:bCs/>
      <w:iCs/>
      <w:sz w:val="20"/>
      <w:szCs w:val="20"/>
      <w:lang w:val="sr-Cyrl-RS"/>
    </w:rPr>
  </w:style>
  <w:style w:type="paragraph" w:styleId="BodyText2">
    <w:name w:val="Body Text 2"/>
    <w:basedOn w:val="Normal"/>
    <w:link w:val="BodyText2Char"/>
    <w:uiPriority w:val="99"/>
    <w:unhideWhenUsed/>
    <w:rsid w:val="00A179C8"/>
    <w:pPr>
      <w:spacing w:line="360" w:lineRule="auto"/>
      <w:jc w:val="both"/>
    </w:pPr>
    <w:rPr>
      <w:rFonts w:ascii="Arial" w:hAnsi="Arial" w:cs="Arial"/>
      <w:bCs/>
      <w:iCs/>
      <w:color w:val="333333"/>
      <w:sz w:val="20"/>
      <w:szCs w:val="20"/>
      <w:lang w:val="sr-Cyrl-RS"/>
    </w:rPr>
  </w:style>
  <w:style w:type="character" w:customStyle="1" w:styleId="BodyText2Char">
    <w:name w:val="Body Text 2 Char"/>
    <w:basedOn w:val="DefaultParagraphFont"/>
    <w:link w:val="BodyText2"/>
    <w:uiPriority w:val="99"/>
    <w:rsid w:val="00A179C8"/>
    <w:rPr>
      <w:rFonts w:ascii="Arial" w:hAnsi="Arial" w:cs="Arial"/>
      <w:bCs/>
      <w:iCs/>
      <w:color w:val="333333"/>
      <w:sz w:val="20"/>
      <w:szCs w:val="20"/>
      <w:lang w:val="sr-Cyrl-RS"/>
    </w:rPr>
  </w:style>
  <w:style w:type="paragraph" w:styleId="BodyTextIndent">
    <w:name w:val="Body Text Indent"/>
    <w:basedOn w:val="Normal"/>
    <w:link w:val="BodyTextIndentChar"/>
    <w:uiPriority w:val="99"/>
    <w:unhideWhenUsed/>
    <w:rsid w:val="00A179C8"/>
    <w:pPr>
      <w:ind w:left="3119" w:hanging="3119"/>
    </w:pPr>
    <w:rPr>
      <w:rFonts w:ascii="Arial" w:eastAsia="Calibri" w:hAnsi="Arial" w:cs="Arial"/>
      <w:b/>
      <w:sz w:val="28"/>
      <w:szCs w:val="28"/>
      <w:lang w:val="sr-Cyrl-RS"/>
    </w:rPr>
  </w:style>
  <w:style w:type="character" w:customStyle="1" w:styleId="BodyTextIndentChar">
    <w:name w:val="Body Text Indent Char"/>
    <w:basedOn w:val="DefaultParagraphFont"/>
    <w:link w:val="BodyTextIndent"/>
    <w:uiPriority w:val="99"/>
    <w:rsid w:val="00A179C8"/>
    <w:rPr>
      <w:rFonts w:ascii="Arial" w:eastAsia="Calibri" w:hAnsi="Arial" w:cs="Arial"/>
      <w:b/>
      <w:sz w:val="28"/>
      <w:szCs w:val="28"/>
      <w:lang w:val="sr-Cyrl-RS"/>
    </w:rPr>
  </w:style>
  <w:style w:type="paragraph" w:customStyle="1" w:styleId="Normal1">
    <w:name w:val="Normal1"/>
    <w:basedOn w:val="Normal"/>
    <w:rsid w:val="00A179C8"/>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A179C8"/>
    <w:pPr>
      <w:spacing w:before="100" w:beforeAutospacing="1" w:after="100" w:afterAutospacing="1" w:line="240" w:lineRule="auto"/>
    </w:pPr>
    <w:rPr>
      <w:rFonts w:ascii="Times New Roman" w:eastAsia="Times New Roman" w:hAnsi="Times New Roman" w:cs="Times New Roman"/>
      <w:sz w:val="24"/>
      <w:szCs w:val="24"/>
      <w:lang w:bidi="gu-IN"/>
    </w:rPr>
  </w:style>
  <w:style w:type="character" w:customStyle="1" w:styleId="shorttext">
    <w:name w:val="short_text"/>
    <w:basedOn w:val="DefaultParagraphFont"/>
    <w:rsid w:val="00A179C8"/>
  </w:style>
  <w:style w:type="character" w:styleId="Strong">
    <w:name w:val="Strong"/>
    <w:basedOn w:val="DefaultParagraphFont"/>
    <w:uiPriority w:val="22"/>
    <w:qFormat/>
    <w:rsid w:val="00A179C8"/>
    <w:rPr>
      <w:b/>
      <w:bCs/>
    </w:rPr>
  </w:style>
  <w:style w:type="paragraph" w:customStyle="1" w:styleId="align-center">
    <w:name w:val="align-center"/>
    <w:basedOn w:val="Normal"/>
    <w:rsid w:val="00A179C8"/>
    <w:pPr>
      <w:spacing w:before="100" w:beforeAutospacing="1" w:after="100" w:afterAutospacing="1" w:line="360" w:lineRule="auto"/>
      <w:jc w:val="center"/>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6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zdravstvo.gov.mk/zakon-za-prekinuvanje-na-bremenost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dnevnik.hr/vijesti/hrvatska/ustavni-sud-danas-objavljuje-odluku-o-zakonu-o-pobacaju---468514.html" TargetMode="External"/><Relationship Id="rId7" Type="http://schemas.openxmlformats.org/officeDocument/2006/relationships/hyperlink" Target="http://www.mzdravlja.gov.me/biblioteka?query=kodeks&amp;sortDirection=desc" TargetMode="External"/><Relationship Id="rId2" Type="http://schemas.openxmlformats.org/officeDocument/2006/relationships/hyperlink" Target="http://www.propisi.hr/print.php?id=9842" TargetMode="External"/><Relationship Id="rId1" Type="http://schemas.openxmlformats.org/officeDocument/2006/relationships/hyperlink" Target="http://mojustav.rs/wp-content/uploads/2013/04/Ustav-SFRJ-iz-1974.pdf" TargetMode="External"/><Relationship Id="rId6" Type="http://schemas.openxmlformats.org/officeDocument/2006/relationships/hyperlink" Target="http://www.mzdravlja.gov.me/biblioteka/zakoni?pagerIndex=2" TargetMode="External"/><Relationship Id="rId5" Type="http://schemas.openxmlformats.org/officeDocument/2006/relationships/hyperlink" Target="https://www.zakon.hr/z/405/Zakon-o-lije%C4%8Dni%C5%A1tvu" TargetMode="External"/><Relationship Id="rId4" Type="http://schemas.openxmlformats.org/officeDocument/2006/relationships/hyperlink" Target="http://www.wikiwand.com/en/Abortion_in_Slov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10</Pages>
  <Words>3190</Words>
  <Characters>18185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3</cp:revision>
  <dcterms:created xsi:type="dcterms:W3CDTF">2018-05-15T11:11:00Z</dcterms:created>
  <dcterms:modified xsi:type="dcterms:W3CDTF">2018-05-16T09:04:00Z</dcterms:modified>
</cp:coreProperties>
</file>